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D4DAB" w14:textId="23FC368D" w:rsidR="00D40BE4" w:rsidRPr="00C83494" w:rsidRDefault="0098638A" w:rsidP="00D40BE4">
      <w:pPr>
        <w:pStyle w:val="Default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color w:val="auto"/>
          <w:sz w:val="28"/>
          <w:szCs w:val="28"/>
          <w:u w:val="single"/>
        </w:rPr>
        <w:t>Disposal of Assets</w:t>
      </w:r>
      <w:r w:rsidR="00D40BE4" w:rsidRPr="00C83494">
        <w:rPr>
          <w:rFonts w:asciiTheme="majorBidi" w:hAnsiTheme="majorBidi" w:cstheme="majorBidi"/>
          <w:b/>
          <w:bCs/>
          <w:color w:val="auto"/>
          <w:sz w:val="28"/>
          <w:szCs w:val="28"/>
          <w:u w:val="single"/>
        </w:rPr>
        <w:t xml:space="preserve"> Request Form</w:t>
      </w:r>
    </w:p>
    <w:p w14:paraId="1BD95C1C" w14:textId="77777777" w:rsidR="00D40BE4" w:rsidRPr="00C83494" w:rsidRDefault="00D40BE4" w:rsidP="00D40BE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</w:pPr>
    </w:p>
    <w:p w14:paraId="7CAF607B" w14:textId="77777777" w:rsidR="00D40BE4" w:rsidRPr="00754DC7" w:rsidRDefault="00D40BE4" w:rsidP="00D40BE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F15455E" w14:textId="77777777" w:rsidR="00D40BE4" w:rsidRPr="00754DC7" w:rsidRDefault="00D40BE4" w:rsidP="00D40BE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54DC7">
        <w:rPr>
          <w:rFonts w:asciiTheme="majorBidi" w:hAnsiTheme="majorBidi" w:cstheme="majorBidi"/>
          <w:b/>
          <w:bCs/>
          <w:sz w:val="24"/>
          <w:szCs w:val="24"/>
        </w:rPr>
        <w:t xml:space="preserve">Overview </w:t>
      </w:r>
    </w:p>
    <w:p w14:paraId="25D05EE6" w14:textId="2C08E5F7" w:rsidR="00EC448E" w:rsidRPr="00EC448E" w:rsidRDefault="00EC448E" w:rsidP="00742166">
      <w:pPr>
        <w:pStyle w:val="ListParagraph"/>
        <w:spacing w:line="280" w:lineRule="atLeast"/>
        <w:ind w:left="0"/>
        <w:jc w:val="both"/>
        <w:rPr>
          <w:rFonts w:asciiTheme="majorBidi" w:hAnsiTheme="majorBidi" w:cstheme="majorBidi"/>
        </w:rPr>
      </w:pPr>
      <w:r w:rsidRPr="00EC448E">
        <w:rPr>
          <w:rFonts w:asciiTheme="majorBidi" w:hAnsiTheme="majorBidi" w:cstheme="majorBidi"/>
        </w:rPr>
        <w:t>The Disposal of Assets</w:t>
      </w:r>
      <w:r w:rsidR="00093978">
        <w:rPr>
          <w:rFonts w:asciiTheme="majorBidi" w:hAnsiTheme="majorBidi" w:cstheme="majorBidi"/>
        </w:rPr>
        <w:t xml:space="preserve"> </w:t>
      </w:r>
      <w:r w:rsidR="00A16AB2">
        <w:rPr>
          <w:rFonts w:asciiTheme="majorBidi" w:hAnsiTheme="majorBidi" w:cstheme="majorBidi"/>
        </w:rPr>
        <w:t>is</w:t>
      </w:r>
      <w:r w:rsidRPr="00EC448E">
        <w:rPr>
          <w:rFonts w:asciiTheme="majorBidi" w:hAnsiTheme="majorBidi" w:cstheme="majorBidi"/>
        </w:rPr>
        <w:t xml:space="preserve"> for any </w:t>
      </w:r>
      <w:proofErr w:type="gramStart"/>
      <w:r w:rsidRPr="00EC448E">
        <w:rPr>
          <w:rFonts w:asciiTheme="majorBidi" w:hAnsiTheme="majorBidi" w:cstheme="majorBidi"/>
        </w:rPr>
        <w:t xml:space="preserve">Licensee </w:t>
      </w:r>
      <w:r w:rsidR="00C50E2B">
        <w:rPr>
          <w:rFonts w:asciiTheme="majorBidi" w:hAnsiTheme="majorBidi" w:cstheme="majorBidi"/>
        </w:rPr>
        <w:t xml:space="preserve"> </w:t>
      </w:r>
      <w:r w:rsidR="00A16AB2">
        <w:rPr>
          <w:rFonts w:asciiTheme="majorBidi" w:hAnsiTheme="majorBidi" w:cstheme="majorBidi"/>
        </w:rPr>
        <w:t>shall</w:t>
      </w:r>
      <w:proofErr w:type="gramEnd"/>
      <w:r w:rsidR="00A16AB2">
        <w:rPr>
          <w:rFonts w:asciiTheme="majorBidi" w:hAnsiTheme="majorBidi" w:cstheme="majorBidi"/>
        </w:rPr>
        <w:t xml:space="preserve"> </w:t>
      </w:r>
      <w:r w:rsidR="00742166">
        <w:rPr>
          <w:rFonts w:asciiTheme="majorBidi" w:hAnsiTheme="majorBidi" w:cstheme="majorBidi"/>
        </w:rPr>
        <w:t xml:space="preserve"> obtain </w:t>
      </w:r>
      <w:r w:rsidRPr="00EC448E">
        <w:rPr>
          <w:rFonts w:asciiTheme="majorBidi" w:hAnsiTheme="majorBidi" w:cstheme="majorBidi"/>
        </w:rPr>
        <w:t xml:space="preserve">the prior written consent </w:t>
      </w:r>
      <w:r w:rsidR="00915DFD">
        <w:rPr>
          <w:rFonts w:asciiTheme="majorBidi" w:hAnsiTheme="majorBidi" w:cstheme="majorBidi"/>
        </w:rPr>
        <w:t>from</w:t>
      </w:r>
      <w:r w:rsidRPr="00EC448E">
        <w:rPr>
          <w:rFonts w:asciiTheme="majorBidi" w:hAnsiTheme="majorBidi" w:cstheme="majorBidi"/>
        </w:rPr>
        <w:t xml:space="preserve"> the Authority to </w:t>
      </w:r>
      <w:r w:rsidR="00742166">
        <w:rPr>
          <w:rFonts w:asciiTheme="majorBidi" w:hAnsiTheme="majorBidi" w:cstheme="majorBidi"/>
        </w:rPr>
        <w:t>procced</w:t>
      </w:r>
      <w:r w:rsidR="00742166" w:rsidRPr="00EC448E">
        <w:rPr>
          <w:rFonts w:asciiTheme="majorBidi" w:hAnsiTheme="majorBidi" w:cstheme="majorBidi"/>
        </w:rPr>
        <w:t xml:space="preserve"> </w:t>
      </w:r>
      <w:r w:rsidRPr="00EC448E">
        <w:rPr>
          <w:rFonts w:asciiTheme="majorBidi" w:hAnsiTheme="majorBidi" w:cstheme="majorBidi"/>
        </w:rPr>
        <w:t xml:space="preserve">to </w:t>
      </w:r>
      <w:r w:rsidR="00742166">
        <w:rPr>
          <w:rFonts w:asciiTheme="majorBidi" w:hAnsiTheme="majorBidi" w:cstheme="majorBidi"/>
        </w:rPr>
        <w:t>dispose /</w:t>
      </w:r>
      <w:r w:rsidRPr="00EC448E">
        <w:rPr>
          <w:rFonts w:asciiTheme="majorBidi" w:hAnsiTheme="majorBidi" w:cstheme="majorBidi"/>
        </w:rPr>
        <w:t xml:space="preserve">relinquish, any interests used by it in relation to the Licensed Activity under its </w:t>
      </w:r>
      <w:proofErr w:type="spellStart"/>
      <w:r w:rsidRPr="00EC448E">
        <w:rPr>
          <w:rFonts w:asciiTheme="majorBidi" w:hAnsiTheme="majorBidi" w:cstheme="majorBidi"/>
        </w:rPr>
        <w:t>licence</w:t>
      </w:r>
      <w:proofErr w:type="spellEnd"/>
      <w:r w:rsidRPr="00EC448E">
        <w:rPr>
          <w:rFonts w:asciiTheme="majorBidi" w:hAnsiTheme="majorBidi" w:cstheme="majorBidi"/>
        </w:rPr>
        <w:t xml:space="preserve"> Condition</w:t>
      </w:r>
      <w:r w:rsidR="00C50E2B">
        <w:rPr>
          <w:rFonts w:asciiTheme="majorBidi" w:hAnsiTheme="majorBidi" w:cstheme="majorBidi"/>
        </w:rPr>
        <w:t xml:space="preserve"> and </w:t>
      </w:r>
      <w:r w:rsidR="001F3081">
        <w:rPr>
          <w:rFonts w:asciiTheme="majorBidi" w:hAnsiTheme="majorBidi" w:cstheme="majorBidi"/>
        </w:rPr>
        <w:t xml:space="preserve">the </w:t>
      </w:r>
      <w:r w:rsidR="00C50E2B">
        <w:rPr>
          <w:rFonts w:asciiTheme="majorBidi" w:hAnsiTheme="majorBidi" w:cstheme="majorBidi"/>
        </w:rPr>
        <w:t>Sector Law</w:t>
      </w:r>
      <w:r w:rsidRPr="00EC448E">
        <w:rPr>
          <w:rFonts w:asciiTheme="majorBidi" w:hAnsiTheme="majorBidi" w:cstheme="majorBidi"/>
        </w:rPr>
        <w:t>.</w:t>
      </w:r>
    </w:p>
    <w:p w14:paraId="243EE9D2" w14:textId="77777777" w:rsidR="00EC448E" w:rsidRPr="00EC448E" w:rsidRDefault="00EC448E" w:rsidP="00EC448E">
      <w:pPr>
        <w:pStyle w:val="ListParagraph"/>
        <w:spacing w:line="280" w:lineRule="atLeast"/>
        <w:ind w:left="360"/>
        <w:jc w:val="both"/>
        <w:rPr>
          <w:rFonts w:asciiTheme="majorBidi" w:hAnsiTheme="majorBidi" w:cstheme="majorBidi"/>
        </w:rPr>
      </w:pPr>
    </w:p>
    <w:p w14:paraId="608B3ECE" w14:textId="26ED155C" w:rsidR="00AA18B3" w:rsidRDefault="00840644" w:rsidP="00840644">
      <w:pPr>
        <w:pStyle w:val="NormalWeb"/>
        <w:jc w:val="both"/>
      </w:pPr>
      <w:r>
        <w:t>Furthermore, t</w:t>
      </w:r>
      <w:r w:rsidR="00AA18B3">
        <w:t xml:space="preserve">he Licensee shall provide the Authority with </w:t>
      </w:r>
      <w:r w:rsidR="00AA18B3">
        <w:rPr>
          <w:rStyle w:val="Strong"/>
        </w:rPr>
        <w:t>no less than two (2) months’ prior written notice</w:t>
      </w:r>
      <w:r w:rsidR="00AA18B3">
        <w:t xml:space="preserve"> of its intention to </w:t>
      </w:r>
      <w:r w:rsidR="00AA18B3" w:rsidRPr="00840644">
        <w:rPr>
          <w:rStyle w:val="Strong"/>
          <w:b w:val="0"/>
          <w:bCs w:val="0"/>
        </w:rPr>
        <w:t>dispose of</w:t>
      </w:r>
      <w:r w:rsidR="00AA18B3" w:rsidRPr="00840644">
        <w:rPr>
          <w:b/>
          <w:bCs/>
        </w:rPr>
        <w:t xml:space="preserve"> </w:t>
      </w:r>
      <w:r w:rsidR="00AA18B3" w:rsidRPr="00840644">
        <w:t>or</w:t>
      </w:r>
      <w:r w:rsidR="00AA18B3" w:rsidRPr="00840644">
        <w:rPr>
          <w:b/>
          <w:bCs/>
        </w:rPr>
        <w:t xml:space="preserve"> </w:t>
      </w:r>
      <w:r w:rsidR="00AA18B3" w:rsidRPr="00840644">
        <w:rPr>
          <w:rStyle w:val="Strong"/>
          <w:b w:val="0"/>
          <w:bCs w:val="0"/>
        </w:rPr>
        <w:t xml:space="preserve">relinquish </w:t>
      </w:r>
      <w:r w:rsidR="00742166">
        <w:rPr>
          <w:rStyle w:val="Strong"/>
          <w:b w:val="0"/>
          <w:bCs w:val="0"/>
        </w:rPr>
        <w:t xml:space="preserve">the </w:t>
      </w:r>
      <w:r w:rsidR="00AA18B3" w:rsidRPr="00840644">
        <w:rPr>
          <w:rStyle w:val="Strong"/>
          <w:b w:val="0"/>
          <w:bCs w:val="0"/>
        </w:rPr>
        <w:t>operational control over any Relevant Asset</w:t>
      </w:r>
      <w:r w:rsidR="00AA18B3" w:rsidRPr="00840644">
        <w:t>.</w:t>
      </w:r>
      <w:r w:rsidR="00AA18B3" w:rsidRPr="00840644">
        <w:rPr>
          <w:b/>
          <w:bCs/>
        </w:rPr>
        <w:t xml:space="preserve"> </w:t>
      </w:r>
      <w:r w:rsidR="00AA18B3" w:rsidRPr="00840644">
        <w:t>This notice shall be accompanied by</w:t>
      </w:r>
      <w:r w:rsidR="00AA18B3" w:rsidRPr="00840644">
        <w:rPr>
          <w:b/>
          <w:bCs/>
        </w:rPr>
        <w:t xml:space="preserve"> </w:t>
      </w:r>
      <w:r w:rsidR="00AA18B3" w:rsidRPr="00840644">
        <w:rPr>
          <w:rStyle w:val="Strong"/>
          <w:b w:val="0"/>
          <w:bCs w:val="0"/>
        </w:rPr>
        <w:t>any additional information</w:t>
      </w:r>
      <w:r w:rsidR="00AA18B3" w:rsidRPr="00840644">
        <w:rPr>
          <w:b/>
          <w:bCs/>
        </w:rPr>
        <w:t xml:space="preserve"> </w:t>
      </w:r>
      <w:r w:rsidR="00AA18B3" w:rsidRPr="00840644">
        <w:t>the Authority may</w:t>
      </w:r>
      <w:r w:rsidR="00AA18B3">
        <w:t xml:space="preserve"> request concerning:</w:t>
      </w:r>
    </w:p>
    <w:p w14:paraId="58F55E25" w14:textId="77777777" w:rsidR="00AA18B3" w:rsidRDefault="00AA18B3" w:rsidP="00C26B40">
      <w:pPr>
        <w:pStyle w:val="NormalWeb"/>
        <w:numPr>
          <w:ilvl w:val="0"/>
          <w:numId w:val="7"/>
        </w:numPr>
        <w:jc w:val="both"/>
      </w:pPr>
      <w:r>
        <w:t>The asset in question,</w:t>
      </w:r>
    </w:p>
    <w:p w14:paraId="58298E34" w14:textId="77777777" w:rsidR="00AA18B3" w:rsidRDefault="00AA18B3" w:rsidP="00C26B40">
      <w:pPr>
        <w:pStyle w:val="NormalWeb"/>
        <w:numPr>
          <w:ilvl w:val="0"/>
          <w:numId w:val="7"/>
        </w:numPr>
        <w:jc w:val="both"/>
      </w:pPr>
      <w:r>
        <w:t>The circumstances surrounding the proposed disposal or relinquishment, and</w:t>
      </w:r>
    </w:p>
    <w:p w14:paraId="4D4135C9" w14:textId="77777777" w:rsidR="00AA18B3" w:rsidRDefault="00AA18B3" w:rsidP="00C26B40">
      <w:pPr>
        <w:pStyle w:val="NormalWeb"/>
        <w:numPr>
          <w:ilvl w:val="0"/>
          <w:numId w:val="7"/>
        </w:numPr>
        <w:jc w:val="both"/>
      </w:pPr>
      <w:r>
        <w:t xml:space="preserve">The intentions of the parties </w:t>
      </w:r>
      <w:proofErr w:type="gramStart"/>
      <w:r>
        <w:t>proposing</w:t>
      </w:r>
      <w:proofErr w:type="gramEnd"/>
      <w:r>
        <w:t xml:space="preserve"> to acquire the asset or assume operational control thereof.</w:t>
      </w:r>
    </w:p>
    <w:p w14:paraId="59B93224" w14:textId="77777777" w:rsidR="00AA18B3" w:rsidRDefault="00AA18B3" w:rsidP="00840644">
      <w:pPr>
        <w:pStyle w:val="NormalWeb"/>
        <w:jc w:val="both"/>
      </w:pPr>
      <w:r>
        <w:t xml:space="preserve">In cases where </w:t>
      </w:r>
      <w:r w:rsidRPr="00840644">
        <w:rPr>
          <w:rStyle w:val="Strong"/>
          <w:b w:val="0"/>
          <w:bCs w:val="0"/>
        </w:rPr>
        <w:t>electrical assets</w:t>
      </w:r>
      <w:r>
        <w:t xml:space="preserve"> are involved and such disposal or transfer </w:t>
      </w:r>
      <w:r w:rsidRPr="00840644">
        <w:t xml:space="preserve">could </w:t>
      </w:r>
      <w:r w:rsidRPr="00840644">
        <w:rPr>
          <w:rStyle w:val="Strong"/>
          <w:b w:val="0"/>
          <w:bCs w:val="0"/>
        </w:rPr>
        <w:t>affect operational</w:t>
      </w:r>
      <w:r>
        <w:rPr>
          <w:rStyle w:val="Strong"/>
        </w:rPr>
        <w:t xml:space="preserve"> </w:t>
      </w:r>
      <w:r w:rsidRPr="00840644">
        <w:rPr>
          <w:rStyle w:val="Strong"/>
          <w:b w:val="0"/>
          <w:bCs w:val="0"/>
        </w:rPr>
        <w:t>continuity or protection schemes</w:t>
      </w:r>
      <w:r>
        <w:t xml:space="preserve">, the Licensee shall also provide an accompanying </w:t>
      </w:r>
      <w:r w:rsidRPr="00840644">
        <w:rPr>
          <w:rStyle w:val="Strong"/>
          <w:b w:val="0"/>
          <w:bCs w:val="0"/>
        </w:rPr>
        <w:t>risk assessment</w:t>
      </w:r>
      <w:r w:rsidRPr="00840644">
        <w:rPr>
          <w:b/>
          <w:bCs/>
        </w:rPr>
        <w:t xml:space="preserve"> </w:t>
      </w:r>
      <w:r>
        <w:t>outlining the potential impact and proposed mitigations.</w:t>
      </w:r>
    </w:p>
    <w:p w14:paraId="54C07E99" w14:textId="6F978BA8" w:rsidR="00093978" w:rsidRDefault="00093978" w:rsidP="00840644">
      <w:pPr>
        <w:pStyle w:val="ListParagraph"/>
        <w:spacing w:line="280" w:lineRule="atLeast"/>
        <w:ind w:left="0"/>
        <w:jc w:val="both"/>
        <w:rPr>
          <w:rFonts w:asciiTheme="majorBidi" w:hAnsiTheme="majorBidi" w:cstheme="majorBidi"/>
        </w:rPr>
      </w:pPr>
    </w:p>
    <w:p w14:paraId="72A0E4F4" w14:textId="0BF16616" w:rsidR="00093978" w:rsidRDefault="00093978" w:rsidP="00840644">
      <w:pPr>
        <w:pStyle w:val="ListParagraph"/>
        <w:spacing w:line="280" w:lineRule="atLeast"/>
        <w:ind w:left="0"/>
        <w:jc w:val="both"/>
        <w:rPr>
          <w:rFonts w:asciiTheme="majorBidi" w:hAnsiTheme="majorBidi" w:cstheme="majorBidi"/>
        </w:rPr>
      </w:pPr>
      <w:proofErr w:type="spellStart"/>
      <w:r w:rsidRPr="001F3081">
        <w:rPr>
          <w:rFonts w:asciiTheme="majorBidi" w:hAnsiTheme="majorBidi" w:cstheme="majorBidi"/>
          <w:b/>
          <w:bCs/>
        </w:rPr>
        <w:t>Defintions</w:t>
      </w:r>
      <w:proofErr w:type="spellEnd"/>
      <w:r>
        <w:rPr>
          <w:rFonts w:asciiTheme="majorBidi" w:hAnsiTheme="majorBidi" w:cstheme="majorBidi"/>
        </w:rPr>
        <w:t xml:space="preserve">: </w:t>
      </w:r>
    </w:p>
    <w:p w14:paraId="47D32967" w14:textId="518CD5D8" w:rsidR="00A16AB2" w:rsidRPr="006E3984" w:rsidRDefault="00A16AB2" w:rsidP="000E0EE9">
      <w:pPr>
        <w:pStyle w:val="ListParagraph"/>
        <w:spacing w:line="280" w:lineRule="atLeast"/>
        <w:ind w:left="0"/>
        <w:jc w:val="both"/>
        <w:rPr>
          <w:rFonts w:asciiTheme="majorBidi" w:hAnsiTheme="majorBidi" w:cstheme="majorBidi"/>
        </w:rPr>
      </w:pPr>
      <w:r>
        <w:t xml:space="preserve">For the purposes of this form template, the expression </w:t>
      </w:r>
      <w:r w:rsidRPr="00840644">
        <w:rPr>
          <w:rStyle w:val="Strong"/>
          <w:b w:val="0"/>
          <w:bCs w:val="0"/>
        </w:rPr>
        <w:t>"Assets"</w:t>
      </w:r>
      <w:r>
        <w:t xml:space="preserve"> means any </w:t>
      </w:r>
      <w:r w:rsidRPr="00840644">
        <w:rPr>
          <w:rStyle w:val="Strong"/>
          <w:b w:val="0"/>
          <w:bCs w:val="0"/>
        </w:rPr>
        <w:t>property,</w:t>
      </w:r>
      <w:r>
        <w:rPr>
          <w:rStyle w:val="Strong"/>
        </w:rPr>
        <w:t xml:space="preserve"> </w:t>
      </w:r>
      <w:r w:rsidRPr="00840644">
        <w:rPr>
          <w:rStyle w:val="Strong"/>
          <w:b w:val="0"/>
          <w:bCs w:val="0"/>
        </w:rPr>
        <w:t>resources</w:t>
      </w:r>
      <w:r>
        <w:rPr>
          <w:rStyle w:val="Strong"/>
        </w:rPr>
        <w:t xml:space="preserve">, </w:t>
      </w:r>
      <w:r w:rsidRPr="00840644">
        <w:rPr>
          <w:rStyle w:val="Strong"/>
          <w:b w:val="0"/>
          <w:bCs w:val="0"/>
        </w:rPr>
        <w:t>or rights</w:t>
      </w:r>
      <w:r>
        <w:t xml:space="preserve"> that are </w:t>
      </w:r>
      <w:r w:rsidRPr="00840644">
        <w:rPr>
          <w:rStyle w:val="Strong"/>
          <w:b w:val="0"/>
          <w:bCs w:val="0"/>
        </w:rPr>
        <w:t>owned or controlled</w:t>
      </w:r>
      <w:r>
        <w:t xml:space="preserve"> by Licensee and that are </w:t>
      </w:r>
      <w:r w:rsidRPr="00840644">
        <w:rPr>
          <w:rStyle w:val="Strong"/>
          <w:b w:val="0"/>
          <w:bCs w:val="0"/>
        </w:rPr>
        <w:t xml:space="preserve">used in </w:t>
      </w:r>
      <w:r w:rsidR="000E0EE9">
        <w:rPr>
          <w:rStyle w:val="Strong"/>
          <w:b w:val="0"/>
          <w:bCs w:val="0"/>
        </w:rPr>
        <w:t>carrying out</w:t>
      </w:r>
      <w:r w:rsidR="000E0EE9" w:rsidRPr="00840644">
        <w:rPr>
          <w:rStyle w:val="Strong"/>
          <w:b w:val="0"/>
          <w:bCs w:val="0"/>
        </w:rPr>
        <w:t xml:space="preserve"> </w:t>
      </w:r>
      <w:r w:rsidR="000E0EE9">
        <w:rPr>
          <w:rStyle w:val="Strong"/>
          <w:b w:val="0"/>
          <w:bCs w:val="0"/>
        </w:rPr>
        <w:t>the</w:t>
      </w:r>
      <w:r w:rsidR="000E0EE9" w:rsidRPr="00840644">
        <w:rPr>
          <w:rStyle w:val="Strong"/>
          <w:b w:val="0"/>
          <w:bCs w:val="0"/>
        </w:rPr>
        <w:t xml:space="preserve"> </w:t>
      </w:r>
      <w:r w:rsidRPr="00840644">
        <w:rPr>
          <w:rStyle w:val="Strong"/>
          <w:b w:val="0"/>
          <w:bCs w:val="0"/>
        </w:rPr>
        <w:t>Licensed Activities</w:t>
      </w:r>
      <w:r>
        <w:t>.</w:t>
      </w:r>
    </w:p>
    <w:p w14:paraId="0AE84138" w14:textId="77777777" w:rsidR="00A16AB2" w:rsidRDefault="00A16AB2" w:rsidP="00840644">
      <w:pPr>
        <w:pStyle w:val="NormalWeb"/>
        <w:jc w:val="both"/>
      </w:pPr>
      <w:r>
        <w:t xml:space="preserve">This includes assets that may </w:t>
      </w:r>
      <w:r w:rsidRPr="00840644">
        <w:rPr>
          <w:rStyle w:val="Strong"/>
          <w:b w:val="0"/>
          <w:bCs w:val="0"/>
        </w:rPr>
        <w:t>no longer perform their required function</w:t>
      </w:r>
      <w:r>
        <w:t xml:space="preserve">, either </w:t>
      </w:r>
      <w:r w:rsidRPr="00840644">
        <w:rPr>
          <w:rStyle w:val="Strong"/>
          <w:b w:val="0"/>
          <w:bCs w:val="0"/>
        </w:rPr>
        <w:t>efficiently or at all</w:t>
      </w:r>
      <w:r>
        <w:t xml:space="preserve">, due to factors such as </w:t>
      </w:r>
      <w:r w:rsidRPr="00840644">
        <w:rPr>
          <w:rStyle w:val="Strong"/>
          <w:b w:val="0"/>
          <w:bCs w:val="0"/>
        </w:rPr>
        <w:t>wear and tear, obsolescence, damage, failure, unsafe operation</w:t>
      </w:r>
      <w:r>
        <w:rPr>
          <w:rStyle w:val="Strong"/>
        </w:rPr>
        <w:t xml:space="preserve">, </w:t>
      </w:r>
      <w:r w:rsidRPr="00840644">
        <w:rPr>
          <w:rStyle w:val="Strong"/>
          <w:b w:val="0"/>
          <w:bCs w:val="0"/>
        </w:rPr>
        <w:t>advances in technology</w:t>
      </w:r>
      <w:r>
        <w:t xml:space="preserve">, or </w:t>
      </w:r>
      <w:r w:rsidRPr="00840644">
        <w:rPr>
          <w:rStyle w:val="Strong"/>
          <w:b w:val="0"/>
          <w:bCs w:val="0"/>
        </w:rPr>
        <w:t>any other cause</w:t>
      </w:r>
      <w:r>
        <w:t>.</w:t>
      </w:r>
    </w:p>
    <w:p w14:paraId="5E3B8C10" w14:textId="05BDC9DC" w:rsidR="00D40BE4" w:rsidRPr="00754DC7" w:rsidRDefault="002C24AB" w:rsidP="00556571">
      <w:pPr>
        <w:keepNext/>
        <w:jc w:val="both"/>
        <w:outlineLvl w:val="1"/>
        <w:rPr>
          <w:rFonts w:asciiTheme="majorBidi" w:hAnsiTheme="majorBidi" w:cstheme="majorBidi"/>
          <w:b/>
          <w:bCs/>
          <w:sz w:val="24"/>
          <w:szCs w:val="24"/>
        </w:rPr>
      </w:pPr>
      <w:r w:rsidRPr="00754DC7">
        <w:rPr>
          <w:rFonts w:asciiTheme="majorBidi" w:hAnsiTheme="majorBidi" w:cstheme="majorBidi"/>
          <w:b/>
          <w:bCs/>
          <w:sz w:val="24"/>
          <w:szCs w:val="24"/>
        </w:rPr>
        <w:t xml:space="preserve">Submission </w:t>
      </w:r>
      <w:r w:rsidR="00556571">
        <w:rPr>
          <w:rFonts w:asciiTheme="majorBidi" w:hAnsiTheme="majorBidi" w:cstheme="majorBidi"/>
          <w:b/>
          <w:bCs/>
          <w:sz w:val="24"/>
          <w:szCs w:val="24"/>
        </w:rPr>
        <w:t>Instruction</w:t>
      </w:r>
    </w:p>
    <w:p w14:paraId="11D1B3EC" w14:textId="38335F70" w:rsidR="00FB4BEB" w:rsidRDefault="00754DC7" w:rsidP="00AA18B3">
      <w:pPr>
        <w:jc w:val="both"/>
        <w:rPr>
          <w:rFonts w:ascii="Times New Roman" w:hAnsi="Times New Roman"/>
          <w:color w:val="000000"/>
          <w:sz w:val="18"/>
          <w:szCs w:val="18"/>
        </w:rPr>
      </w:pPr>
      <w:r w:rsidRPr="00754DC7">
        <w:rPr>
          <w:rFonts w:asciiTheme="majorBidi" w:eastAsia="Times New Roman" w:hAnsiTheme="majorBidi" w:cstheme="majorBidi"/>
          <w:sz w:val="24"/>
          <w:szCs w:val="24"/>
        </w:rPr>
        <w:t xml:space="preserve">To obtain </w:t>
      </w:r>
      <w:r w:rsidR="00915DFD">
        <w:rPr>
          <w:rFonts w:asciiTheme="majorBidi" w:eastAsia="Times New Roman" w:hAnsiTheme="majorBidi" w:cstheme="majorBidi"/>
          <w:sz w:val="24"/>
          <w:szCs w:val="24"/>
        </w:rPr>
        <w:t xml:space="preserve">a consent </w:t>
      </w:r>
      <w:r w:rsidRPr="00754DC7">
        <w:rPr>
          <w:rFonts w:asciiTheme="majorBidi" w:eastAsia="Times New Roman" w:hAnsiTheme="majorBidi" w:cstheme="majorBidi"/>
          <w:sz w:val="24"/>
          <w:szCs w:val="24"/>
        </w:rPr>
        <w:t xml:space="preserve">letter from the Authority confirming the </w:t>
      </w:r>
      <w:proofErr w:type="spellStart"/>
      <w:r w:rsidR="00915DFD">
        <w:rPr>
          <w:rFonts w:asciiTheme="majorBidi" w:eastAsia="Times New Roman" w:hAnsiTheme="majorBidi" w:cstheme="majorBidi"/>
          <w:sz w:val="24"/>
          <w:szCs w:val="24"/>
        </w:rPr>
        <w:t>Licencsee’s</w:t>
      </w:r>
      <w:proofErr w:type="spellEnd"/>
      <w:r w:rsidR="00915DF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915DFD">
        <w:rPr>
          <w:rFonts w:asciiTheme="majorBidi" w:eastAsia="Times New Roman" w:hAnsiTheme="majorBidi" w:cstheme="majorBidi"/>
          <w:sz w:val="24"/>
          <w:szCs w:val="24"/>
        </w:rPr>
        <w:t>complicance</w:t>
      </w:r>
      <w:proofErr w:type="spellEnd"/>
      <w:r w:rsidR="00915DFD">
        <w:rPr>
          <w:rFonts w:asciiTheme="majorBidi" w:eastAsia="Times New Roman" w:hAnsiTheme="majorBidi" w:cstheme="majorBidi"/>
          <w:sz w:val="24"/>
          <w:szCs w:val="24"/>
        </w:rPr>
        <w:t xml:space="preserve"> to process the disposal of Assets listed attached, </w:t>
      </w:r>
      <w:r w:rsidRPr="00754DC7">
        <w:rPr>
          <w:rFonts w:asciiTheme="majorBidi" w:eastAsia="Times New Roman" w:hAnsiTheme="majorBidi" w:cstheme="majorBidi"/>
          <w:sz w:val="24"/>
          <w:szCs w:val="24"/>
        </w:rPr>
        <w:t>the following steps must be taken</w:t>
      </w:r>
      <w:r w:rsidR="00C50E2B">
        <w:rPr>
          <w:rFonts w:asciiTheme="majorBidi" w:eastAsia="Times New Roman" w:hAnsiTheme="majorBidi" w:cstheme="majorBidi"/>
          <w:sz w:val="24"/>
          <w:szCs w:val="24"/>
        </w:rPr>
        <w:t xml:space="preserve"> in turn</w:t>
      </w:r>
      <w:r w:rsidRPr="00754DC7">
        <w:rPr>
          <w:rFonts w:asciiTheme="majorBidi" w:eastAsia="Times New Roman" w:hAnsiTheme="majorBidi" w:cstheme="majorBidi"/>
          <w:sz w:val="24"/>
          <w:szCs w:val="24"/>
        </w:rPr>
        <w:t>:</w:t>
      </w:r>
      <w:r w:rsidR="00FB4BEB" w:rsidRPr="00FB4BEB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14:paraId="141FAC3C" w14:textId="25A0BA80" w:rsidR="00FB4BEB" w:rsidRPr="00FB4BEB" w:rsidRDefault="00FB4BEB" w:rsidP="00C26B40">
      <w:pPr>
        <w:pStyle w:val="ListParagraph"/>
        <w:numPr>
          <w:ilvl w:val="0"/>
          <w:numId w:val="2"/>
        </w:numPr>
        <w:ind w:left="360"/>
        <w:jc w:val="both"/>
      </w:pPr>
      <w:r w:rsidRPr="00FB4BEB">
        <w:rPr>
          <w:rFonts w:asciiTheme="majorBidi" w:hAnsiTheme="majorBidi" w:cstheme="majorBidi"/>
        </w:rPr>
        <w:t xml:space="preserve">Submit the </w:t>
      </w:r>
      <w:proofErr w:type="spellStart"/>
      <w:r w:rsidRPr="00FB4BEB">
        <w:rPr>
          <w:rFonts w:asciiTheme="majorBidi" w:hAnsiTheme="majorBidi" w:cstheme="majorBidi"/>
        </w:rPr>
        <w:t>formalongside</w:t>
      </w:r>
      <w:proofErr w:type="spellEnd"/>
      <w:r w:rsidRPr="00FB4BEB">
        <w:rPr>
          <w:rFonts w:asciiTheme="majorBidi" w:hAnsiTheme="majorBidi" w:cstheme="majorBidi"/>
        </w:rPr>
        <w:t xml:space="preserve"> the </w:t>
      </w:r>
      <w:r w:rsidR="00915DFD">
        <w:rPr>
          <w:rFonts w:asciiTheme="majorBidi" w:hAnsiTheme="majorBidi" w:cstheme="majorBidi"/>
        </w:rPr>
        <w:t>Disposal of Assets</w:t>
      </w:r>
      <w:r w:rsidRPr="00FB4BEB">
        <w:rPr>
          <w:rFonts w:asciiTheme="majorBidi" w:hAnsiTheme="majorBidi" w:cstheme="majorBidi"/>
        </w:rPr>
        <w:t xml:space="preserve"> </w:t>
      </w:r>
      <w:r w:rsidR="00173793">
        <w:rPr>
          <w:rFonts w:asciiTheme="majorBidi" w:hAnsiTheme="majorBidi" w:cstheme="majorBidi"/>
        </w:rPr>
        <w:t xml:space="preserve">request letter </w:t>
      </w:r>
      <w:r w:rsidRPr="00FB4BEB">
        <w:rPr>
          <w:rFonts w:asciiTheme="majorBidi" w:hAnsiTheme="majorBidi" w:cstheme="majorBidi"/>
        </w:rPr>
        <w:t xml:space="preserve"> addressed to the Chairman of the Authority</w:t>
      </w:r>
      <w: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FB4BEB" w:rsidRPr="00754DC7" w14:paraId="69F34E01" w14:textId="77777777" w:rsidTr="0053067A">
        <w:trPr>
          <w:trHeight w:val="1007"/>
          <w:jc w:val="center"/>
        </w:trPr>
        <w:tc>
          <w:tcPr>
            <w:tcW w:w="9350" w:type="dxa"/>
          </w:tcPr>
          <w:p w14:paraId="1E1F391D" w14:textId="77777777" w:rsidR="00FB4BEB" w:rsidRPr="00754DC7" w:rsidRDefault="00FB4BEB" w:rsidP="0053067A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54DC7">
              <w:rPr>
                <w:rFonts w:asciiTheme="majorBidi" w:eastAsia="Times New Roman" w:hAnsiTheme="majorBidi" w:cstheme="majorBidi"/>
                <w:sz w:val="24"/>
                <w:szCs w:val="24"/>
              </w:rPr>
              <w:t>H.E. Dr. Mansoor Al Hinai</w:t>
            </w:r>
          </w:p>
          <w:p w14:paraId="2EDED3AB" w14:textId="77777777" w:rsidR="00FB4BEB" w:rsidRPr="00754DC7" w:rsidRDefault="00FB4BEB" w:rsidP="0053067A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54DC7">
              <w:rPr>
                <w:rFonts w:asciiTheme="majorBidi" w:eastAsia="Times New Roman" w:hAnsiTheme="majorBidi" w:cstheme="majorBidi"/>
                <w:sz w:val="24"/>
                <w:szCs w:val="24"/>
              </w:rPr>
              <w:t>Chairman of Authority for Public Services Regulation</w:t>
            </w:r>
          </w:p>
          <w:p w14:paraId="356B218F" w14:textId="77777777" w:rsidR="00FB4BEB" w:rsidRPr="00754DC7" w:rsidRDefault="00FB4BEB" w:rsidP="0053067A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54DC7">
              <w:rPr>
                <w:rFonts w:asciiTheme="majorBidi" w:eastAsia="Times New Roman" w:hAnsiTheme="majorBidi" w:cstheme="majorBidi"/>
                <w:sz w:val="24"/>
                <w:szCs w:val="24"/>
              </w:rPr>
              <w:t>1st Floor Uninvest Building, Muscat Hills</w:t>
            </w:r>
          </w:p>
        </w:tc>
      </w:tr>
    </w:tbl>
    <w:p w14:paraId="498DE09F" w14:textId="4918EDB5" w:rsidR="00173793" w:rsidRDefault="00173793" w:rsidP="009D7F63">
      <w:pPr>
        <w:rPr>
          <w:rFonts w:asciiTheme="minorBidi" w:hAnsiTheme="minorBidi"/>
          <w:sz w:val="20"/>
          <w:szCs w:val="20"/>
        </w:rPr>
      </w:pPr>
    </w:p>
    <w:p w14:paraId="5C642207" w14:textId="0E3E23EA" w:rsidR="00C50E2B" w:rsidRPr="001F3081" w:rsidRDefault="00C50E2B" w:rsidP="001F3081">
      <w:pPr>
        <w:pStyle w:val="ListParagraph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lastRenderedPageBreak/>
        <w:t xml:space="preserve">.  </w:t>
      </w:r>
    </w:p>
    <w:p w14:paraId="7C2111AF" w14:textId="0AFB056D" w:rsidR="009767BD" w:rsidRDefault="00754DC7" w:rsidP="00C26B40">
      <w:pPr>
        <w:numPr>
          <w:ilvl w:val="0"/>
          <w:numId w:val="1"/>
        </w:numPr>
        <w:spacing w:before="120"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754DC7">
        <w:rPr>
          <w:rFonts w:asciiTheme="majorBidi" w:eastAsia="Times New Roman" w:hAnsiTheme="majorBidi" w:cstheme="majorBidi"/>
          <w:b/>
          <w:bCs/>
          <w:sz w:val="24"/>
          <w:szCs w:val="24"/>
        </w:rPr>
        <w:t>Additional Information</w:t>
      </w:r>
      <w:r w:rsidRPr="00754DC7">
        <w:rPr>
          <w:rFonts w:asciiTheme="majorBidi" w:eastAsia="Times New Roman" w:hAnsiTheme="majorBidi" w:cstheme="majorBidi"/>
          <w:sz w:val="24"/>
          <w:szCs w:val="24"/>
        </w:rPr>
        <w:t xml:space="preserve">: In specific circumstances, </w:t>
      </w:r>
      <w:r w:rsidR="00E4519F">
        <w:rPr>
          <w:rFonts w:asciiTheme="majorBidi" w:eastAsia="Times New Roman" w:hAnsiTheme="majorBidi" w:cstheme="majorBidi"/>
          <w:sz w:val="24"/>
          <w:szCs w:val="24"/>
        </w:rPr>
        <w:t>Licensee</w:t>
      </w:r>
      <w:r w:rsidRPr="00754DC7">
        <w:rPr>
          <w:rFonts w:asciiTheme="majorBidi" w:eastAsia="Times New Roman" w:hAnsiTheme="majorBidi" w:cstheme="majorBidi"/>
          <w:sz w:val="24"/>
          <w:szCs w:val="24"/>
        </w:rPr>
        <w:t xml:space="preserve"> may be required to provide supplement</w:t>
      </w:r>
      <w:r w:rsidR="00E4519F">
        <w:rPr>
          <w:rFonts w:asciiTheme="majorBidi" w:eastAsia="Times New Roman" w:hAnsiTheme="majorBidi" w:cstheme="majorBidi"/>
          <w:sz w:val="24"/>
          <w:szCs w:val="24"/>
        </w:rPr>
        <w:t xml:space="preserve">ary information for </w:t>
      </w:r>
      <w:proofErr w:type="spellStart"/>
      <w:r w:rsidR="00E4519F">
        <w:rPr>
          <w:rFonts w:asciiTheme="majorBidi" w:eastAsia="Times New Roman" w:hAnsiTheme="majorBidi" w:cstheme="majorBidi"/>
          <w:sz w:val="24"/>
          <w:szCs w:val="24"/>
        </w:rPr>
        <w:t>Justistification</w:t>
      </w:r>
      <w:proofErr w:type="spellEnd"/>
      <w:r w:rsidR="00E4519F">
        <w:rPr>
          <w:rFonts w:asciiTheme="majorBidi" w:eastAsia="Times New Roman" w:hAnsiTheme="majorBidi" w:cstheme="majorBidi"/>
          <w:sz w:val="24"/>
          <w:szCs w:val="24"/>
        </w:rPr>
        <w:t xml:space="preserve"> their request</w:t>
      </w:r>
      <w:r w:rsidRPr="00754DC7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5B0BE1A4" w14:textId="77777777" w:rsidR="00B15DBF" w:rsidRPr="00AC092B" w:rsidRDefault="00B15DBF" w:rsidP="00B15DBF">
      <w:pPr>
        <w:spacing w:before="120" w:after="120" w:line="240" w:lineRule="auto"/>
        <w:ind w:left="360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6FA3DB15" w14:textId="3BF5813F" w:rsidR="002C42A7" w:rsidRDefault="00754DC7" w:rsidP="001F3081">
      <w:pPr>
        <w:spacing w:before="100" w:beforeAutospacing="1" w:after="100" w:afterAutospacing="1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54DC7">
        <w:rPr>
          <w:rFonts w:asciiTheme="majorBidi" w:hAnsiTheme="majorBidi" w:cstheme="majorBidi"/>
          <w:b/>
          <w:bCs/>
          <w:sz w:val="24"/>
          <w:szCs w:val="24"/>
          <w:u w:val="single"/>
        </w:rPr>
        <w:t>Ensure all submissions are accurate and complete to avoid delays</w:t>
      </w:r>
      <w:r w:rsidR="00C50E2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 w:rsidR="00C50E2B">
        <w:rPr>
          <w:rFonts w:asciiTheme="majorBidi" w:hAnsiTheme="majorBidi" w:cstheme="majorBidi"/>
          <w:b/>
          <w:bCs/>
          <w:sz w:val="24"/>
          <w:szCs w:val="24"/>
          <w:u w:val="single"/>
        </w:rPr>
        <w:t>therfore</w:t>
      </w:r>
      <w:proofErr w:type="spellEnd"/>
      <w:r w:rsidR="00C50E2B">
        <w:rPr>
          <w:rFonts w:asciiTheme="majorBidi" w:hAnsiTheme="majorBidi" w:cstheme="majorBidi"/>
          <w:b/>
          <w:bCs/>
          <w:sz w:val="24"/>
          <w:szCs w:val="24"/>
          <w:u w:val="single"/>
        </w:rPr>
        <w:t>,</w:t>
      </w:r>
      <w:r w:rsidR="00C50E2B" w:rsidRPr="00C50E2B">
        <w:t xml:space="preserve"> </w:t>
      </w:r>
      <w:r w:rsidR="00C50E2B">
        <w:rPr>
          <w:rFonts w:asciiTheme="majorBidi" w:hAnsiTheme="majorBidi" w:cstheme="majorBidi"/>
          <w:b/>
          <w:bCs/>
          <w:sz w:val="24"/>
          <w:szCs w:val="24"/>
          <w:u w:val="single"/>
        </w:rPr>
        <w:t>t</w:t>
      </w:r>
      <w:r w:rsidR="00C50E2B" w:rsidRPr="00C50E2B">
        <w:rPr>
          <w:rFonts w:asciiTheme="majorBidi" w:hAnsiTheme="majorBidi" w:cstheme="majorBidi"/>
          <w:b/>
          <w:bCs/>
          <w:sz w:val="24"/>
          <w:szCs w:val="24"/>
          <w:u w:val="single"/>
        </w:rPr>
        <w:t>he relevant applicant (Licensee</w:t>
      </w:r>
      <w:r w:rsidR="001E462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) </w:t>
      </w:r>
      <w:r w:rsidR="00C50E2B" w:rsidRPr="00C50E2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shall acknowledge all furnished information to the Authority is accurate and </w:t>
      </w:r>
      <w:proofErr w:type="gramStart"/>
      <w:r w:rsidR="00C50E2B" w:rsidRPr="00C50E2B">
        <w:rPr>
          <w:rFonts w:asciiTheme="majorBidi" w:hAnsiTheme="majorBidi" w:cstheme="majorBidi"/>
          <w:b/>
          <w:bCs/>
          <w:sz w:val="24"/>
          <w:szCs w:val="24"/>
          <w:u w:val="single"/>
        </w:rPr>
        <w:t>complete</w:t>
      </w:r>
      <w:r w:rsidR="00C50E2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Pr="00754DC7">
        <w:rPr>
          <w:rFonts w:asciiTheme="majorBidi" w:hAnsiTheme="majorBidi" w:cstheme="majorBidi"/>
          <w:b/>
          <w:bCs/>
          <w:sz w:val="24"/>
          <w:szCs w:val="24"/>
          <w:u w:val="single"/>
        </w:rPr>
        <w:t>.</w:t>
      </w:r>
      <w:proofErr w:type="gramEnd"/>
    </w:p>
    <w:p w14:paraId="39834F08" w14:textId="7379D7B9" w:rsidR="00E86323" w:rsidRPr="002C42A7" w:rsidRDefault="00E86323" w:rsidP="002C42A7">
      <w:pPr>
        <w:rPr>
          <w:rFonts w:asciiTheme="majorBidi" w:hAnsiTheme="majorBidi" w:cstheme="majorBidi"/>
          <w:sz w:val="24"/>
          <w:szCs w:val="24"/>
        </w:rPr>
        <w:sectPr w:rsidR="00E86323" w:rsidRPr="002C42A7" w:rsidSect="00177495">
          <w:headerReference w:type="default" r:id="rId11"/>
          <w:pgSz w:w="12240" w:h="15840"/>
          <w:pgMar w:top="2250" w:right="1440" w:bottom="810" w:left="1440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page" w:tblpX="991" w:tblpY="871"/>
        <w:tblW w:w="10435" w:type="dxa"/>
        <w:tblLook w:val="04A0" w:firstRow="1" w:lastRow="0" w:firstColumn="1" w:lastColumn="0" w:noHBand="0" w:noVBand="1"/>
      </w:tblPr>
      <w:tblGrid>
        <w:gridCol w:w="1724"/>
        <w:gridCol w:w="1601"/>
        <w:gridCol w:w="1718"/>
        <w:gridCol w:w="2198"/>
        <w:gridCol w:w="1034"/>
        <w:gridCol w:w="2160"/>
      </w:tblGrid>
      <w:tr w:rsidR="00294B84" w:rsidRPr="00713FFE" w14:paraId="5ECDC85F" w14:textId="77777777" w:rsidTr="006108F5">
        <w:trPr>
          <w:trHeight w:val="620"/>
        </w:trPr>
        <w:tc>
          <w:tcPr>
            <w:tcW w:w="10435" w:type="dxa"/>
            <w:gridSpan w:val="6"/>
          </w:tcPr>
          <w:p w14:paraId="03B8ACE7" w14:textId="11B4E695" w:rsidR="00294B84" w:rsidRPr="00713FFE" w:rsidRDefault="00294B84" w:rsidP="00C26B40">
            <w:pPr>
              <w:pStyle w:val="ListParagraph"/>
              <w:numPr>
                <w:ilvl w:val="0"/>
                <w:numId w:val="4"/>
              </w:numPr>
              <w:ind w:left="330"/>
              <w:jc w:val="both"/>
              <w:rPr>
                <w:rFonts w:asciiTheme="majorBidi" w:hAnsiTheme="majorBidi" w:cstheme="majorBidi"/>
                <w:sz w:val="22"/>
                <w:szCs w:val="22"/>
                <w:lang w:bidi="ar-OM"/>
              </w:rPr>
            </w:pPr>
            <w:r w:rsidRPr="00713FFE">
              <w:rPr>
                <w:rFonts w:asciiTheme="majorBidi" w:hAnsiTheme="majorBidi" w:cstheme="majorBidi"/>
                <w:sz w:val="22"/>
                <w:szCs w:val="22"/>
                <w:lang w:bidi="ar-OM"/>
              </w:rPr>
              <w:lastRenderedPageBreak/>
              <w:t>The Licensee Name:</w:t>
            </w:r>
          </w:p>
        </w:tc>
      </w:tr>
      <w:tr w:rsidR="00294B84" w:rsidRPr="00713FFE" w14:paraId="21EF28FD" w14:textId="77777777" w:rsidTr="00294B84">
        <w:trPr>
          <w:trHeight w:val="156"/>
        </w:trPr>
        <w:tc>
          <w:tcPr>
            <w:tcW w:w="10435" w:type="dxa"/>
            <w:gridSpan w:val="6"/>
          </w:tcPr>
          <w:p w14:paraId="10FBAB81" w14:textId="1B96B7CD" w:rsidR="00294B84" w:rsidRPr="007865D4" w:rsidRDefault="00294B84" w:rsidP="00C26B40">
            <w:pPr>
              <w:pStyle w:val="BodyText"/>
              <w:numPr>
                <w:ilvl w:val="0"/>
                <w:numId w:val="4"/>
              </w:numPr>
              <w:spacing w:after="240"/>
              <w:ind w:hanging="390"/>
              <w:jc w:val="both"/>
            </w:pPr>
            <w:r w:rsidRPr="007865D4">
              <w:rPr>
                <w:lang w:bidi="ar-OM"/>
              </w:rPr>
              <w:t xml:space="preserve">Please provide below the list </w:t>
            </w:r>
            <w:proofErr w:type="gramStart"/>
            <w:r w:rsidRPr="007865D4">
              <w:rPr>
                <w:lang w:bidi="ar-OM"/>
              </w:rPr>
              <w:t xml:space="preserve">of </w:t>
            </w:r>
            <w:r w:rsidRPr="007865D4">
              <w:t xml:space="preserve"> </w:t>
            </w:r>
            <w:r w:rsidRPr="007865D4">
              <w:rPr>
                <w:lang w:bidi="ar-OM"/>
              </w:rPr>
              <w:t>Assets</w:t>
            </w:r>
            <w:proofErr w:type="gramEnd"/>
            <w:r w:rsidR="00932934" w:rsidRPr="007865D4">
              <w:rPr>
                <w:lang w:bidi="ar-OM"/>
              </w:rPr>
              <w:t xml:space="preserve"> data</w:t>
            </w:r>
            <w:r w:rsidR="007865D4">
              <w:rPr>
                <w:lang w:bidi="ar-OM"/>
              </w:rPr>
              <w:t xml:space="preserve"> and </w:t>
            </w:r>
            <w:r w:rsidR="00C26B40">
              <w:t xml:space="preserve">additional </w:t>
            </w:r>
            <w:r w:rsidR="007865D4" w:rsidRPr="007865D4">
              <w:t xml:space="preserve">requirements </w:t>
            </w:r>
            <w:r w:rsidR="00C26B40">
              <w:t>as per</w:t>
            </w:r>
            <w:r w:rsidR="007865D4" w:rsidRPr="007865D4">
              <w:t xml:space="preserve"> the form shown in Annex A of this Form</w:t>
            </w:r>
            <w:r w:rsidR="00C26B40">
              <w:t>.</w:t>
            </w:r>
          </w:p>
        </w:tc>
      </w:tr>
      <w:tr w:rsidR="00294B84" w:rsidRPr="00713FFE" w14:paraId="63D96E61" w14:textId="77777777" w:rsidTr="00B06AF2">
        <w:trPr>
          <w:trHeight w:val="712"/>
        </w:trPr>
        <w:tc>
          <w:tcPr>
            <w:tcW w:w="1724" w:type="dxa"/>
          </w:tcPr>
          <w:p w14:paraId="6F04436E" w14:textId="4B3EBFF6" w:rsidR="00294B84" w:rsidRPr="00713FFE" w:rsidRDefault="00294B84" w:rsidP="00DB71D4">
            <w:pPr>
              <w:rPr>
                <w:rFonts w:asciiTheme="majorBidi" w:hAnsiTheme="majorBidi" w:cstheme="majorBidi"/>
              </w:rPr>
            </w:pPr>
            <w:r w:rsidRPr="00713FFE">
              <w:rPr>
                <w:rFonts w:asciiTheme="majorBidi" w:hAnsiTheme="majorBidi" w:cstheme="majorBidi"/>
              </w:rPr>
              <w:t>The asset name:</w:t>
            </w:r>
          </w:p>
        </w:tc>
        <w:tc>
          <w:tcPr>
            <w:tcW w:w="1601" w:type="dxa"/>
          </w:tcPr>
          <w:p w14:paraId="119BC4C8" w14:textId="0354831B" w:rsidR="00294B84" w:rsidRPr="00713FFE" w:rsidRDefault="00294B84" w:rsidP="00DB71D4">
            <w:pPr>
              <w:rPr>
                <w:rFonts w:asciiTheme="majorBidi" w:hAnsiTheme="majorBidi" w:cstheme="majorBidi"/>
              </w:rPr>
            </w:pPr>
            <w:r w:rsidRPr="00713FFE">
              <w:rPr>
                <w:rFonts w:asciiTheme="majorBidi" w:hAnsiTheme="majorBidi" w:cstheme="majorBidi"/>
              </w:rPr>
              <w:t>Assets ID no:</w:t>
            </w:r>
          </w:p>
        </w:tc>
        <w:tc>
          <w:tcPr>
            <w:tcW w:w="1718" w:type="dxa"/>
          </w:tcPr>
          <w:p w14:paraId="0C8C5AE0" w14:textId="77777777" w:rsidR="00294B84" w:rsidRPr="00713FFE" w:rsidRDefault="00294B84" w:rsidP="00294B84">
            <w:pPr>
              <w:rPr>
                <w:rFonts w:asciiTheme="majorBidi" w:hAnsiTheme="majorBidi" w:cstheme="majorBidi"/>
              </w:rPr>
            </w:pPr>
            <w:r w:rsidRPr="00713FFE">
              <w:rPr>
                <w:rFonts w:asciiTheme="majorBidi" w:hAnsiTheme="majorBidi" w:cstheme="majorBidi"/>
              </w:rPr>
              <w:t>The Type of the regulated activity used for:</w:t>
            </w:r>
          </w:p>
          <w:p w14:paraId="097B114A" w14:textId="58ACEF17" w:rsidR="00294B84" w:rsidRPr="00713FFE" w:rsidRDefault="00294B84" w:rsidP="00DB71D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98" w:type="dxa"/>
          </w:tcPr>
          <w:p w14:paraId="1FD8DCD6" w14:textId="07504409" w:rsidR="00294B84" w:rsidRPr="00713FFE" w:rsidRDefault="00294B84" w:rsidP="00DB71D4">
            <w:pPr>
              <w:rPr>
                <w:rFonts w:asciiTheme="majorBidi" w:hAnsiTheme="majorBidi" w:cstheme="majorBidi"/>
              </w:rPr>
            </w:pPr>
            <w:r w:rsidRPr="00713FFE">
              <w:rPr>
                <w:rFonts w:asciiTheme="majorBidi" w:hAnsiTheme="majorBidi" w:cstheme="majorBidi"/>
              </w:rPr>
              <w:t xml:space="preserve">The </w:t>
            </w:r>
            <w:proofErr w:type="spellStart"/>
            <w:r w:rsidRPr="00713FFE">
              <w:rPr>
                <w:rFonts w:asciiTheme="majorBidi" w:hAnsiTheme="majorBidi" w:cstheme="majorBidi"/>
              </w:rPr>
              <w:t>Commissioing</w:t>
            </w:r>
            <w:proofErr w:type="spellEnd"/>
            <w:r w:rsidRPr="00713FFE">
              <w:rPr>
                <w:rFonts w:asciiTheme="majorBidi" w:hAnsiTheme="majorBidi" w:cstheme="majorBidi"/>
              </w:rPr>
              <w:t xml:space="preserve"> Date:</w:t>
            </w:r>
          </w:p>
        </w:tc>
        <w:tc>
          <w:tcPr>
            <w:tcW w:w="1034" w:type="dxa"/>
          </w:tcPr>
          <w:p w14:paraId="0AB47786" w14:textId="609B28E5" w:rsidR="00294B84" w:rsidRPr="00713FFE" w:rsidRDefault="00294B84" w:rsidP="00DB71D4">
            <w:pPr>
              <w:rPr>
                <w:rFonts w:asciiTheme="majorBidi" w:hAnsiTheme="majorBidi" w:cstheme="majorBidi"/>
              </w:rPr>
            </w:pPr>
            <w:r w:rsidRPr="00713FFE">
              <w:rPr>
                <w:rFonts w:asciiTheme="majorBidi" w:hAnsiTheme="majorBidi" w:cstheme="majorBidi"/>
              </w:rPr>
              <w:t>The Life time:</w:t>
            </w:r>
          </w:p>
        </w:tc>
        <w:tc>
          <w:tcPr>
            <w:tcW w:w="2160" w:type="dxa"/>
          </w:tcPr>
          <w:p w14:paraId="40136D4D" w14:textId="08A57B2C" w:rsidR="00294B84" w:rsidRPr="00713FFE" w:rsidRDefault="00294B84" w:rsidP="00DB71D4">
            <w:pPr>
              <w:rPr>
                <w:rFonts w:asciiTheme="majorBidi" w:hAnsiTheme="majorBidi" w:cstheme="majorBidi"/>
              </w:rPr>
            </w:pPr>
            <w:r w:rsidRPr="00713FFE">
              <w:rPr>
                <w:rFonts w:asciiTheme="majorBidi" w:hAnsiTheme="majorBidi" w:cstheme="majorBidi"/>
              </w:rPr>
              <w:t>Any additional information:</w:t>
            </w:r>
          </w:p>
        </w:tc>
      </w:tr>
      <w:tr w:rsidR="00294B84" w:rsidRPr="00713FFE" w14:paraId="00335595" w14:textId="77777777" w:rsidTr="00B06AF2">
        <w:trPr>
          <w:trHeight w:val="170"/>
        </w:trPr>
        <w:tc>
          <w:tcPr>
            <w:tcW w:w="1724" w:type="dxa"/>
            <w:tcBorders>
              <w:bottom w:val="single" w:sz="4" w:space="0" w:color="auto"/>
            </w:tcBorders>
          </w:tcPr>
          <w:p w14:paraId="276C6358" w14:textId="77777777" w:rsidR="00294B84" w:rsidRPr="00713FFE" w:rsidRDefault="00294B84" w:rsidP="00DB71D4">
            <w:pPr>
              <w:rPr>
                <w:rFonts w:asciiTheme="majorBidi" w:hAnsiTheme="majorBidi" w:cstheme="majorBidi"/>
              </w:rPr>
            </w:pPr>
            <w:r w:rsidRPr="00713FFE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14:paraId="042BF439" w14:textId="77777777" w:rsidR="00294B84" w:rsidRPr="00713FFE" w:rsidRDefault="00294B84" w:rsidP="00DB71D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14:paraId="7915FD00" w14:textId="77777777" w:rsidR="00294B84" w:rsidRPr="00713FFE" w:rsidRDefault="00294B84" w:rsidP="00DB71D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2544EC9A" w14:textId="515305E5" w:rsidR="00294B84" w:rsidRPr="00713FFE" w:rsidRDefault="00294B84" w:rsidP="00DB71D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14:paraId="3F6050E7" w14:textId="77777777" w:rsidR="00294B84" w:rsidRPr="00713FFE" w:rsidRDefault="00294B84" w:rsidP="00DB71D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DC96E57" w14:textId="4859FD89" w:rsidR="00294B84" w:rsidRPr="00713FFE" w:rsidRDefault="00294B84" w:rsidP="00DB71D4">
            <w:pPr>
              <w:rPr>
                <w:rFonts w:asciiTheme="majorBidi" w:hAnsiTheme="majorBidi" w:cstheme="majorBidi"/>
              </w:rPr>
            </w:pPr>
          </w:p>
        </w:tc>
      </w:tr>
      <w:tr w:rsidR="00294B84" w:rsidRPr="00713FFE" w14:paraId="3F358B95" w14:textId="77777777" w:rsidTr="00B06AF2">
        <w:trPr>
          <w:trHeight w:val="170"/>
        </w:trPr>
        <w:tc>
          <w:tcPr>
            <w:tcW w:w="1724" w:type="dxa"/>
            <w:tcBorders>
              <w:bottom w:val="single" w:sz="4" w:space="0" w:color="auto"/>
            </w:tcBorders>
          </w:tcPr>
          <w:p w14:paraId="4C66EAB4" w14:textId="77777777" w:rsidR="00294B84" w:rsidRPr="00713FFE" w:rsidRDefault="00294B84" w:rsidP="00DB71D4">
            <w:pPr>
              <w:rPr>
                <w:rFonts w:asciiTheme="majorBidi" w:hAnsiTheme="majorBidi" w:cstheme="majorBidi"/>
              </w:rPr>
            </w:pPr>
            <w:r w:rsidRPr="00713FFE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14:paraId="2346D05D" w14:textId="77777777" w:rsidR="00294B84" w:rsidRPr="00713FFE" w:rsidRDefault="00294B84" w:rsidP="00DB71D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14:paraId="6EB4B7CE" w14:textId="77777777" w:rsidR="00294B84" w:rsidRPr="00713FFE" w:rsidRDefault="00294B84" w:rsidP="00DB71D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6EB440E5" w14:textId="5B97EEE5" w:rsidR="00294B84" w:rsidRPr="00713FFE" w:rsidRDefault="00294B84" w:rsidP="00DB71D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14:paraId="15030C2D" w14:textId="77777777" w:rsidR="00294B84" w:rsidRPr="00713FFE" w:rsidRDefault="00294B84" w:rsidP="00DB71D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EC9D5D6" w14:textId="6D0C897A" w:rsidR="00294B84" w:rsidRPr="00713FFE" w:rsidRDefault="00294B84" w:rsidP="00DB71D4">
            <w:pPr>
              <w:rPr>
                <w:rFonts w:asciiTheme="majorBidi" w:hAnsiTheme="majorBidi" w:cstheme="majorBidi"/>
              </w:rPr>
            </w:pPr>
          </w:p>
        </w:tc>
      </w:tr>
      <w:tr w:rsidR="00294B84" w:rsidRPr="00713FFE" w14:paraId="442EFEE9" w14:textId="77777777" w:rsidTr="00B06AF2">
        <w:trPr>
          <w:trHeight w:val="184"/>
        </w:trPr>
        <w:tc>
          <w:tcPr>
            <w:tcW w:w="1724" w:type="dxa"/>
            <w:tcBorders>
              <w:bottom w:val="single" w:sz="4" w:space="0" w:color="auto"/>
            </w:tcBorders>
          </w:tcPr>
          <w:p w14:paraId="043898D1" w14:textId="77777777" w:rsidR="00294B84" w:rsidRPr="00713FFE" w:rsidRDefault="00294B84" w:rsidP="00DB71D4">
            <w:pPr>
              <w:rPr>
                <w:rFonts w:asciiTheme="majorBidi" w:hAnsiTheme="majorBidi" w:cstheme="majorBidi"/>
              </w:rPr>
            </w:pPr>
            <w:r w:rsidRPr="00713FFE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14:paraId="0A4B3A8F" w14:textId="77777777" w:rsidR="00294B84" w:rsidRPr="00713FFE" w:rsidRDefault="00294B84" w:rsidP="00DB71D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14:paraId="5D1FA311" w14:textId="77777777" w:rsidR="00294B84" w:rsidRPr="00713FFE" w:rsidRDefault="00294B84" w:rsidP="00DB71D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03122F02" w14:textId="25FC5A44" w:rsidR="00294B84" w:rsidRPr="00713FFE" w:rsidRDefault="00294B84" w:rsidP="00DB71D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14:paraId="0A3F86ED" w14:textId="77777777" w:rsidR="00294B84" w:rsidRPr="00713FFE" w:rsidRDefault="00294B84" w:rsidP="00DB71D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2291E1C" w14:textId="30F6E1C1" w:rsidR="00294B84" w:rsidRPr="00713FFE" w:rsidRDefault="00294B84" w:rsidP="00DB71D4">
            <w:pPr>
              <w:rPr>
                <w:rFonts w:asciiTheme="majorBidi" w:hAnsiTheme="majorBidi" w:cstheme="majorBidi"/>
              </w:rPr>
            </w:pPr>
          </w:p>
        </w:tc>
      </w:tr>
      <w:tr w:rsidR="00294B84" w:rsidRPr="00713FFE" w14:paraId="10B34B8A" w14:textId="77777777" w:rsidTr="00B06AF2">
        <w:trPr>
          <w:trHeight w:val="170"/>
        </w:trPr>
        <w:tc>
          <w:tcPr>
            <w:tcW w:w="1724" w:type="dxa"/>
            <w:tcBorders>
              <w:bottom w:val="single" w:sz="4" w:space="0" w:color="auto"/>
            </w:tcBorders>
          </w:tcPr>
          <w:p w14:paraId="59F5FFD8" w14:textId="77777777" w:rsidR="00294B84" w:rsidRPr="00713FFE" w:rsidRDefault="00294B84" w:rsidP="00DB71D4">
            <w:pPr>
              <w:rPr>
                <w:rFonts w:asciiTheme="majorBidi" w:hAnsiTheme="majorBidi" w:cstheme="majorBidi"/>
              </w:rPr>
            </w:pPr>
            <w:r w:rsidRPr="00713FFE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14:paraId="4D64DB15" w14:textId="77777777" w:rsidR="00294B84" w:rsidRPr="00713FFE" w:rsidRDefault="00294B84" w:rsidP="00DB71D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14:paraId="4F22922F" w14:textId="77777777" w:rsidR="00294B84" w:rsidRPr="00713FFE" w:rsidRDefault="00294B84" w:rsidP="00DB71D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313597C3" w14:textId="21BF9E24" w:rsidR="00294B84" w:rsidRPr="00713FFE" w:rsidRDefault="00294B84" w:rsidP="00DB71D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14:paraId="12006EA9" w14:textId="77777777" w:rsidR="00294B84" w:rsidRPr="00713FFE" w:rsidRDefault="00294B84" w:rsidP="00DB71D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3A9A8D9" w14:textId="4227F575" w:rsidR="00294B84" w:rsidRPr="00713FFE" w:rsidRDefault="00294B84" w:rsidP="00DB71D4">
            <w:pPr>
              <w:rPr>
                <w:rFonts w:asciiTheme="majorBidi" w:hAnsiTheme="majorBidi" w:cstheme="majorBidi"/>
              </w:rPr>
            </w:pPr>
          </w:p>
        </w:tc>
      </w:tr>
      <w:tr w:rsidR="00294B84" w:rsidRPr="00713FFE" w14:paraId="40847F15" w14:textId="77777777" w:rsidTr="00B06AF2">
        <w:trPr>
          <w:trHeight w:val="170"/>
        </w:trPr>
        <w:tc>
          <w:tcPr>
            <w:tcW w:w="1724" w:type="dxa"/>
            <w:tcBorders>
              <w:bottom w:val="single" w:sz="4" w:space="0" w:color="auto"/>
            </w:tcBorders>
          </w:tcPr>
          <w:p w14:paraId="49659D29" w14:textId="77777777" w:rsidR="00294B84" w:rsidRPr="00713FFE" w:rsidRDefault="00294B84" w:rsidP="00DB71D4">
            <w:pPr>
              <w:rPr>
                <w:rFonts w:asciiTheme="majorBidi" w:hAnsiTheme="majorBidi" w:cstheme="majorBidi"/>
              </w:rPr>
            </w:pPr>
            <w:r w:rsidRPr="00713FFE">
              <w:rPr>
                <w:rFonts w:asciiTheme="majorBidi" w:hAnsiTheme="majorBidi" w:cstheme="majorBidi"/>
              </w:rPr>
              <w:t>5.</w:t>
            </w: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14:paraId="5A4B184B" w14:textId="77777777" w:rsidR="00294B84" w:rsidRPr="00713FFE" w:rsidRDefault="00294B84" w:rsidP="00DB71D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14:paraId="7D5B1FB7" w14:textId="77777777" w:rsidR="00294B84" w:rsidRPr="00713FFE" w:rsidRDefault="00294B84" w:rsidP="00DB71D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0DEFCC64" w14:textId="7C4EFD5F" w:rsidR="00294B84" w:rsidRPr="00713FFE" w:rsidRDefault="00294B84" w:rsidP="00DB71D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14:paraId="23AAFA76" w14:textId="77777777" w:rsidR="00294B84" w:rsidRPr="00713FFE" w:rsidRDefault="00294B84" w:rsidP="00DB71D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0D55A85" w14:textId="35A2051D" w:rsidR="00294B84" w:rsidRPr="00713FFE" w:rsidRDefault="00294B84" w:rsidP="00DB71D4">
            <w:pPr>
              <w:rPr>
                <w:rFonts w:asciiTheme="majorBidi" w:hAnsiTheme="majorBidi" w:cstheme="majorBidi"/>
              </w:rPr>
            </w:pPr>
          </w:p>
        </w:tc>
      </w:tr>
      <w:tr w:rsidR="00294B84" w:rsidRPr="00713FFE" w14:paraId="024FA2FC" w14:textId="77777777" w:rsidTr="00B06AF2">
        <w:trPr>
          <w:trHeight w:val="170"/>
        </w:trPr>
        <w:tc>
          <w:tcPr>
            <w:tcW w:w="1724" w:type="dxa"/>
            <w:tcBorders>
              <w:bottom w:val="single" w:sz="4" w:space="0" w:color="auto"/>
            </w:tcBorders>
          </w:tcPr>
          <w:p w14:paraId="360C2FBB" w14:textId="77777777" w:rsidR="00294B84" w:rsidRPr="00713FFE" w:rsidRDefault="00294B84" w:rsidP="00DB71D4">
            <w:pPr>
              <w:rPr>
                <w:rFonts w:asciiTheme="majorBidi" w:hAnsiTheme="majorBidi" w:cstheme="majorBidi"/>
              </w:rPr>
            </w:pPr>
            <w:r w:rsidRPr="00713FFE">
              <w:rPr>
                <w:rFonts w:asciiTheme="majorBidi" w:hAnsiTheme="majorBidi" w:cstheme="majorBidi"/>
              </w:rPr>
              <w:t>6.</w:t>
            </w: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14:paraId="0C8FF061" w14:textId="77777777" w:rsidR="00294B84" w:rsidRPr="00713FFE" w:rsidRDefault="00294B84" w:rsidP="00DB71D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14:paraId="4DC80D40" w14:textId="77777777" w:rsidR="00294B84" w:rsidRPr="00713FFE" w:rsidRDefault="00294B84" w:rsidP="00DB71D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09056BBE" w14:textId="2BDCB993" w:rsidR="00294B84" w:rsidRPr="00713FFE" w:rsidRDefault="00294B84" w:rsidP="00DB71D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14:paraId="3A7CDA43" w14:textId="77777777" w:rsidR="00294B84" w:rsidRPr="00713FFE" w:rsidRDefault="00294B84" w:rsidP="00DB71D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0B8CF36" w14:textId="71573AEF" w:rsidR="00294B84" w:rsidRPr="00713FFE" w:rsidRDefault="00294B84" w:rsidP="00DB71D4">
            <w:pPr>
              <w:rPr>
                <w:rFonts w:asciiTheme="majorBidi" w:hAnsiTheme="majorBidi" w:cstheme="majorBidi"/>
              </w:rPr>
            </w:pPr>
          </w:p>
        </w:tc>
      </w:tr>
      <w:tr w:rsidR="00294B84" w:rsidRPr="00713FFE" w14:paraId="4169BD18" w14:textId="77777777" w:rsidTr="00B06AF2">
        <w:trPr>
          <w:trHeight w:val="308"/>
        </w:trPr>
        <w:tc>
          <w:tcPr>
            <w:tcW w:w="1724" w:type="dxa"/>
            <w:tcBorders>
              <w:bottom w:val="single" w:sz="4" w:space="0" w:color="auto"/>
            </w:tcBorders>
          </w:tcPr>
          <w:p w14:paraId="5D13C5D9" w14:textId="291D847D" w:rsidR="00294B84" w:rsidRPr="00713FFE" w:rsidRDefault="00091868" w:rsidP="00DB71D4">
            <w:pPr>
              <w:rPr>
                <w:rFonts w:asciiTheme="majorBidi" w:hAnsiTheme="majorBidi" w:cstheme="majorBidi"/>
                <w:b/>
                <w:bCs/>
              </w:rPr>
            </w:pPr>
            <w:r w:rsidRPr="00713FFE">
              <w:rPr>
                <w:rFonts w:asciiTheme="majorBidi" w:hAnsiTheme="majorBidi" w:cstheme="majorBidi"/>
                <w:b/>
                <w:bCs/>
              </w:rPr>
              <w:t>7.</w:t>
            </w: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14:paraId="5A9A0E64" w14:textId="77777777" w:rsidR="00294B84" w:rsidRPr="00713FFE" w:rsidRDefault="00294B84" w:rsidP="00DB71D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14:paraId="3D9A26AD" w14:textId="77777777" w:rsidR="00294B84" w:rsidRPr="00713FFE" w:rsidRDefault="00294B84" w:rsidP="00DB71D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6326F621" w14:textId="0EB129B8" w:rsidR="00294B84" w:rsidRPr="00713FFE" w:rsidRDefault="00294B84" w:rsidP="00DB71D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14:paraId="148F52E8" w14:textId="77777777" w:rsidR="00294B84" w:rsidRPr="00713FFE" w:rsidRDefault="00294B84" w:rsidP="00DB71D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CCFD7D2" w14:textId="62CE047E" w:rsidR="00294B84" w:rsidRPr="00713FFE" w:rsidRDefault="00294B84" w:rsidP="00DB71D4">
            <w:pPr>
              <w:rPr>
                <w:rFonts w:asciiTheme="majorBidi" w:hAnsiTheme="majorBidi" w:cstheme="majorBidi"/>
              </w:rPr>
            </w:pPr>
          </w:p>
        </w:tc>
      </w:tr>
      <w:tr w:rsidR="00294B84" w:rsidRPr="00713FFE" w14:paraId="76A7A8B4" w14:textId="77777777" w:rsidTr="00B06AF2">
        <w:trPr>
          <w:trHeight w:val="170"/>
        </w:trPr>
        <w:tc>
          <w:tcPr>
            <w:tcW w:w="1724" w:type="dxa"/>
            <w:tcBorders>
              <w:bottom w:val="single" w:sz="4" w:space="0" w:color="auto"/>
            </w:tcBorders>
          </w:tcPr>
          <w:p w14:paraId="10881B69" w14:textId="15159F5E" w:rsidR="00294B84" w:rsidRPr="00713FFE" w:rsidRDefault="00091868" w:rsidP="00DB71D4">
            <w:pPr>
              <w:rPr>
                <w:rFonts w:asciiTheme="majorBidi" w:hAnsiTheme="majorBidi" w:cstheme="majorBidi"/>
              </w:rPr>
            </w:pPr>
            <w:r w:rsidRPr="00713FFE">
              <w:rPr>
                <w:rFonts w:asciiTheme="majorBidi" w:hAnsiTheme="majorBidi" w:cstheme="majorBidi"/>
              </w:rPr>
              <w:t xml:space="preserve">8. </w:t>
            </w: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14:paraId="50904EE1" w14:textId="77777777" w:rsidR="00294B84" w:rsidRPr="00713FFE" w:rsidRDefault="00294B84" w:rsidP="00DB71D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14:paraId="3CFC7509" w14:textId="77777777" w:rsidR="00294B84" w:rsidRPr="00713FFE" w:rsidRDefault="00294B84" w:rsidP="00DB71D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4B2EEF5F" w14:textId="5DCA827A" w:rsidR="00294B84" w:rsidRPr="00713FFE" w:rsidRDefault="00294B84" w:rsidP="00DB71D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14:paraId="2B17AAA6" w14:textId="77777777" w:rsidR="00294B84" w:rsidRPr="00713FFE" w:rsidRDefault="00294B84" w:rsidP="00DB71D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5D57899" w14:textId="596C4ECB" w:rsidR="00294B84" w:rsidRPr="00713FFE" w:rsidRDefault="00294B84" w:rsidP="00DB71D4">
            <w:pPr>
              <w:rPr>
                <w:rFonts w:asciiTheme="majorBidi" w:hAnsiTheme="majorBidi" w:cstheme="majorBidi"/>
              </w:rPr>
            </w:pPr>
          </w:p>
        </w:tc>
      </w:tr>
      <w:tr w:rsidR="00294B84" w:rsidRPr="00713FFE" w14:paraId="7A9E188C" w14:textId="77777777" w:rsidTr="00B06AF2">
        <w:trPr>
          <w:trHeight w:val="170"/>
        </w:trPr>
        <w:tc>
          <w:tcPr>
            <w:tcW w:w="1724" w:type="dxa"/>
            <w:tcBorders>
              <w:bottom w:val="single" w:sz="4" w:space="0" w:color="auto"/>
            </w:tcBorders>
          </w:tcPr>
          <w:p w14:paraId="18FFF695" w14:textId="0C6B4D39" w:rsidR="00294B84" w:rsidRPr="00713FFE" w:rsidRDefault="00091868" w:rsidP="00DB71D4">
            <w:pPr>
              <w:rPr>
                <w:rFonts w:asciiTheme="majorBidi" w:hAnsiTheme="majorBidi" w:cstheme="majorBidi"/>
              </w:rPr>
            </w:pPr>
            <w:r w:rsidRPr="00713FFE">
              <w:rPr>
                <w:rFonts w:asciiTheme="majorBidi" w:hAnsiTheme="majorBidi" w:cstheme="majorBidi"/>
              </w:rPr>
              <w:t xml:space="preserve">9. </w:t>
            </w: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14:paraId="2EA368E7" w14:textId="77777777" w:rsidR="00294B84" w:rsidRPr="00713FFE" w:rsidRDefault="00294B84" w:rsidP="00DB71D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14:paraId="1AEB81C5" w14:textId="77777777" w:rsidR="00294B84" w:rsidRPr="00713FFE" w:rsidRDefault="00294B84" w:rsidP="00DB71D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4DFC374A" w14:textId="3C22B7A1" w:rsidR="00294B84" w:rsidRPr="00713FFE" w:rsidRDefault="00294B84" w:rsidP="00DB71D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14:paraId="316E97AC" w14:textId="77777777" w:rsidR="00294B84" w:rsidRPr="00713FFE" w:rsidRDefault="00294B84" w:rsidP="00DB71D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8337973" w14:textId="45FA612B" w:rsidR="00294B84" w:rsidRPr="00713FFE" w:rsidRDefault="00294B84" w:rsidP="00DB71D4">
            <w:pPr>
              <w:rPr>
                <w:rFonts w:asciiTheme="majorBidi" w:hAnsiTheme="majorBidi" w:cstheme="majorBidi"/>
              </w:rPr>
            </w:pPr>
          </w:p>
        </w:tc>
      </w:tr>
      <w:tr w:rsidR="00294B84" w:rsidRPr="00713FFE" w14:paraId="6BAF4249" w14:textId="77777777" w:rsidTr="00B06AF2">
        <w:trPr>
          <w:trHeight w:val="170"/>
        </w:trPr>
        <w:tc>
          <w:tcPr>
            <w:tcW w:w="1724" w:type="dxa"/>
            <w:tcBorders>
              <w:bottom w:val="single" w:sz="4" w:space="0" w:color="auto"/>
            </w:tcBorders>
          </w:tcPr>
          <w:p w14:paraId="1E20A37B" w14:textId="194737C6" w:rsidR="00294B84" w:rsidRPr="00713FFE" w:rsidRDefault="00091868" w:rsidP="00DB71D4">
            <w:pPr>
              <w:rPr>
                <w:rFonts w:asciiTheme="majorBidi" w:hAnsiTheme="majorBidi" w:cstheme="majorBidi"/>
              </w:rPr>
            </w:pPr>
            <w:r w:rsidRPr="00713FFE">
              <w:rPr>
                <w:rFonts w:asciiTheme="majorBidi" w:hAnsiTheme="majorBidi" w:cstheme="majorBidi"/>
              </w:rPr>
              <w:t>10.</w:t>
            </w: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14:paraId="652C5975" w14:textId="77777777" w:rsidR="00294B84" w:rsidRPr="00713FFE" w:rsidRDefault="00294B84" w:rsidP="00DB71D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14:paraId="7DA759AC" w14:textId="77777777" w:rsidR="00294B84" w:rsidRPr="00713FFE" w:rsidRDefault="00294B84" w:rsidP="00DB71D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7170CB0C" w14:textId="57DE13B8" w:rsidR="00294B84" w:rsidRPr="00713FFE" w:rsidRDefault="00294B84" w:rsidP="00DB71D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14:paraId="503CC754" w14:textId="77777777" w:rsidR="00294B84" w:rsidRPr="00713FFE" w:rsidRDefault="00294B84" w:rsidP="00DB71D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0D5C4C4" w14:textId="7ABD6E48" w:rsidR="00294B84" w:rsidRPr="00713FFE" w:rsidRDefault="00294B84" w:rsidP="00DB71D4">
            <w:pPr>
              <w:rPr>
                <w:rFonts w:asciiTheme="majorBidi" w:hAnsiTheme="majorBidi" w:cstheme="majorBidi"/>
              </w:rPr>
            </w:pPr>
          </w:p>
        </w:tc>
      </w:tr>
    </w:tbl>
    <w:p w14:paraId="2B429858" w14:textId="58C88893" w:rsidR="00177495" w:rsidRPr="00713FFE" w:rsidRDefault="00076A1F" w:rsidP="00E86323">
      <w:pPr>
        <w:spacing w:before="100" w:beforeAutospacing="1" w:after="100" w:afterAutospacing="1"/>
        <w:ind w:left="360"/>
        <w:jc w:val="center"/>
        <w:rPr>
          <w:rFonts w:asciiTheme="majorBidi" w:hAnsiTheme="majorBidi" w:cstheme="majorBidi"/>
          <w:b/>
          <w:bCs/>
          <w:u w:val="single"/>
          <w:rtl/>
          <w:lang w:bidi="ar-OM"/>
        </w:rPr>
      </w:pPr>
      <w:r w:rsidRPr="00713FFE">
        <w:rPr>
          <w:rFonts w:asciiTheme="majorBidi" w:hAnsiTheme="majorBidi" w:cstheme="majorBidi"/>
          <w:b/>
          <w:bCs/>
          <w:u w:val="single"/>
        </w:rPr>
        <w:t>The required information:</w:t>
      </w:r>
    </w:p>
    <w:tbl>
      <w:tblPr>
        <w:tblStyle w:val="TableGrid"/>
        <w:tblW w:w="10440" w:type="dxa"/>
        <w:tblInd w:w="-455" w:type="dxa"/>
        <w:tblLook w:val="04A0" w:firstRow="1" w:lastRow="0" w:firstColumn="1" w:lastColumn="0" w:noHBand="0" w:noVBand="1"/>
      </w:tblPr>
      <w:tblGrid>
        <w:gridCol w:w="10440"/>
      </w:tblGrid>
      <w:tr w:rsidR="000F4951" w:rsidRPr="00713FFE" w14:paraId="1E22AC22" w14:textId="77777777" w:rsidTr="00DB71D4">
        <w:trPr>
          <w:trHeight w:val="1088"/>
        </w:trPr>
        <w:tc>
          <w:tcPr>
            <w:tcW w:w="10440" w:type="dxa"/>
            <w:vAlign w:val="center"/>
          </w:tcPr>
          <w:p w14:paraId="5FE2E2C6" w14:textId="76E6E4B1" w:rsidR="000F4951" w:rsidRPr="00713FFE" w:rsidRDefault="000F4951" w:rsidP="00C26B40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2"/>
                <w:szCs w:val="22"/>
              </w:rPr>
            </w:pPr>
            <w:r w:rsidRPr="00713FFE">
              <w:rPr>
                <w:rFonts w:asciiTheme="majorBidi" w:hAnsiTheme="majorBidi" w:cstheme="majorBidi"/>
                <w:sz w:val="22"/>
                <w:szCs w:val="22"/>
              </w:rPr>
              <w:t xml:space="preserve">Please </w:t>
            </w:r>
            <w:proofErr w:type="gramStart"/>
            <w:r w:rsidRPr="00713FFE">
              <w:rPr>
                <w:rFonts w:asciiTheme="majorBidi" w:hAnsiTheme="majorBidi" w:cstheme="majorBidi"/>
                <w:sz w:val="22"/>
                <w:szCs w:val="22"/>
              </w:rPr>
              <w:t>provid</w:t>
            </w:r>
            <w:r w:rsidR="0028084B" w:rsidRPr="00713FFE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713FF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932934" w:rsidRPr="00713FF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="00932934" w:rsidRPr="00713FFE">
              <w:rPr>
                <w:rFonts w:asciiTheme="majorBidi" w:hAnsiTheme="majorBidi" w:cstheme="majorBidi"/>
                <w:sz w:val="22"/>
                <w:szCs w:val="22"/>
              </w:rPr>
              <w:t>clearely</w:t>
            </w:r>
            <w:proofErr w:type="spellEnd"/>
            <w:proofErr w:type="gramEnd"/>
            <w:r w:rsidR="00932934" w:rsidRPr="00713FF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gramStart"/>
            <w:r w:rsidR="00932934" w:rsidRPr="00713FFE">
              <w:rPr>
                <w:rFonts w:asciiTheme="majorBidi" w:hAnsiTheme="majorBidi" w:cstheme="majorBidi"/>
                <w:sz w:val="22"/>
                <w:szCs w:val="22"/>
              </w:rPr>
              <w:t xml:space="preserve">a </w:t>
            </w:r>
            <w:r w:rsidR="0028084B" w:rsidRPr="00713FF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713FFE">
              <w:rPr>
                <w:rFonts w:asciiTheme="majorBidi" w:hAnsiTheme="majorBidi" w:cstheme="majorBidi"/>
                <w:sz w:val="22"/>
                <w:szCs w:val="22"/>
              </w:rPr>
              <w:t>description</w:t>
            </w:r>
            <w:proofErr w:type="gramEnd"/>
            <w:r w:rsidRPr="00713FFE">
              <w:rPr>
                <w:rFonts w:asciiTheme="majorBidi" w:hAnsiTheme="majorBidi" w:cstheme="majorBidi"/>
                <w:sz w:val="22"/>
                <w:szCs w:val="22"/>
              </w:rPr>
              <w:t xml:space="preserve"> of what the as</w:t>
            </w:r>
            <w:r w:rsidR="001F3081" w:rsidRPr="00713FFE">
              <w:rPr>
                <w:rFonts w:asciiTheme="majorBidi" w:hAnsiTheme="majorBidi" w:cstheme="majorBidi"/>
                <w:sz w:val="22"/>
                <w:szCs w:val="22"/>
              </w:rPr>
              <w:t xml:space="preserve">sets </w:t>
            </w:r>
            <w:proofErr w:type="gramStart"/>
            <w:r w:rsidR="001F3081" w:rsidRPr="00713FFE">
              <w:rPr>
                <w:rFonts w:asciiTheme="majorBidi" w:hAnsiTheme="majorBidi" w:cstheme="majorBidi"/>
                <w:sz w:val="22"/>
                <w:szCs w:val="22"/>
              </w:rPr>
              <w:t>had</w:t>
            </w:r>
            <w:proofErr w:type="gramEnd"/>
            <w:r w:rsidR="001F3081" w:rsidRPr="00713FFE">
              <w:rPr>
                <w:rFonts w:asciiTheme="majorBidi" w:hAnsiTheme="majorBidi" w:cstheme="majorBidi"/>
                <w:sz w:val="22"/>
                <w:szCs w:val="22"/>
              </w:rPr>
              <w:t xml:space="preserve"> been used for</w:t>
            </w:r>
            <w:r w:rsidR="00A16AB2" w:rsidRPr="00713FFE">
              <w:rPr>
                <w:rFonts w:asciiTheme="majorBidi" w:hAnsiTheme="majorBidi" w:cstheme="majorBidi"/>
                <w:sz w:val="22"/>
                <w:szCs w:val="22"/>
              </w:rPr>
              <w:t xml:space="preserve"> including </w:t>
            </w:r>
            <w:proofErr w:type="spellStart"/>
            <w:r w:rsidR="00A16AB2" w:rsidRPr="00713FFE">
              <w:rPr>
                <w:rFonts w:asciiTheme="majorBidi" w:hAnsiTheme="majorBidi" w:cstheme="majorBidi"/>
                <w:sz w:val="22"/>
                <w:szCs w:val="22"/>
              </w:rPr>
              <w:t>thier</w:t>
            </w:r>
            <w:proofErr w:type="spellEnd"/>
            <w:r w:rsidR="00A16AB2" w:rsidRPr="00713FFE">
              <w:rPr>
                <w:rFonts w:asciiTheme="majorBidi" w:hAnsiTheme="majorBidi" w:cstheme="majorBidi"/>
                <w:sz w:val="22"/>
                <w:szCs w:val="22"/>
              </w:rPr>
              <w:t xml:space="preserve"> location</w:t>
            </w:r>
            <w:r w:rsidR="00932934" w:rsidRPr="00713FFE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="00A16AB2" w:rsidRPr="00713FFE">
              <w:rPr>
                <w:rFonts w:asciiTheme="majorBidi" w:hAnsiTheme="majorBidi" w:cstheme="majorBidi"/>
                <w:sz w:val="22"/>
                <w:szCs w:val="22"/>
              </w:rPr>
              <w:t xml:space="preserve"> and </w:t>
            </w:r>
            <w:proofErr w:type="gramStart"/>
            <w:r w:rsidR="00AA18B3" w:rsidRPr="00713FFE">
              <w:rPr>
                <w:rFonts w:asciiTheme="majorBidi" w:hAnsiTheme="majorBidi" w:cstheme="majorBidi"/>
                <w:sz w:val="22"/>
                <w:szCs w:val="22"/>
              </w:rPr>
              <w:t>life time</w:t>
            </w:r>
            <w:proofErr w:type="gramEnd"/>
            <w:r w:rsidR="00AA18B3" w:rsidRPr="00713FFE">
              <w:rPr>
                <w:rFonts w:asciiTheme="majorBidi" w:hAnsiTheme="majorBidi" w:cstheme="majorBidi"/>
                <w:sz w:val="22"/>
                <w:szCs w:val="22"/>
              </w:rPr>
              <w:t xml:space="preserve"> in services?</w:t>
            </w:r>
          </w:p>
        </w:tc>
      </w:tr>
      <w:tr w:rsidR="000F4951" w:rsidRPr="00713FFE" w14:paraId="4C7786EB" w14:textId="77777777" w:rsidTr="00DB71D4">
        <w:trPr>
          <w:trHeight w:val="1529"/>
        </w:trPr>
        <w:tc>
          <w:tcPr>
            <w:tcW w:w="10440" w:type="dxa"/>
            <w:vAlign w:val="center"/>
          </w:tcPr>
          <w:p w14:paraId="167E093D" w14:textId="77777777" w:rsidR="000F4951" w:rsidRDefault="000F4951" w:rsidP="000F4951">
            <w:pPr>
              <w:ind w:left="60"/>
              <w:rPr>
                <w:rFonts w:asciiTheme="majorBidi" w:hAnsiTheme="majorBidi" w:cstheme="majorBidi"/>
              </w:rPr>
            </w:pPr>
          </w:p>
          <w:p w14:paraId="1F97E85C" w14:textId="77777777" w:rsidR="00B06AF2" w:rsidRDefault="00B06AF2" w:rsidP="000F4951">
            <w:pPr>
              <w:ind w:left="60"/>
              <w:rPr>
                <w:rFonts w:asciiTheme="majorBidi" w:hAnsiTheme="majorBidi" w:cstheme="majorBidi"/>
              </w:rPr>
            </w:pPr>
          </w:p>
          <w:p w14:paraId="7089A8CA" w14:textId="77777777" w:rsidR="00B06AF2" w:rsidRDefault="00B06AF2" w:rsidP="000F4951">
            <w:pPr>
              <w:ind w:left="60"/>
              <w:rPr>
                <w:rFonts w:asciiTheme="majorBidi" w:hAnsiTheme="majorBidi" w:cstheme="majorBidi"/>
              </w:rPr>
            </w:pPr>
          </w:p>
          <w:p w14:paraId="3B4D4434" w14:textId="77777777" w:rsidR="00B06AF2" w:rsidRDefault="00B06AF2" w:rsidP="000F4951">
            <w:pPr>
              <w:ind w:left="60"/>
              <w:rPr>
                <w:rFonts w:asciiTheme="majorBidi" w:hAnsiTheme="majorBidi" w:cstheme="majorBidi"/>
              </w:rPr>
            </w:pPr>
          </w:p>
          <w:p w14:paraId="5AAABAE9" w14:textId="77777777" w:rsidR="00B06AF2" w:rsidRDefault="00B06AF2" w:rsidP="000F4951">
            <w:pPr>
              <w:ind w:left="60"/>
              <w:rPr>
                <w:rFonts w:asciiTheme="majorBidi" w:hAnsiTheme="majorBidi" w:cstheme="majorBidi"/>
              </w:rPr>
            </w:pPr>
          </w:p>
          <w:p w14:paraId="188A2FB3" w14:textId="77777777" w:rsidR="00B06AF2" w:rsidRDefault="00B06AF2" w:rsidP="000F4951">
            <w:pPr>
              <w:ind w:left="60"/>
              <w:rPr>
                <w:rFonts w:asciiTheme="majorBidi" w:hAnsiTheme="majorBidi" w:cstheme="majorBidi"/>
              </w:rPr>
            </w:pPr>
          </w:p>
          <w:p w14:paraId="30413F28" w14:textId="77777777" w:rsidR="00B06AF2" w:rsidRDefault="00B06AF2" w:rsidP="000F4951">
            <w:pPr>
              <w:ind w:left="60"/>
              <w:rPr>
                <w:rFonts w:asciiTheme="majorBidi" w:hAnsiTheme="majorBidi" w:cstheme="majorBidi"/>
              </w:rPr>
            </w:pPr>
          </w:p>
          <w:p w14:paraId="4CBB3D71" w14:textId="77777777" w:rsidR="00B06AF2" w:rsidRDefault="00B06AF2" w:rsidP="000F4951">
            <w:pPr>
              <w:ind w:left="60"/>
              <w:rPr>
                <w:rFonts w:asciiTheme="majorBidi" w:hAnsiTheme="majorBidi" w:cstheme="majorBidi"/>
              </w:rPr>
            </w:pPr>
          </w:p>
          <w:p w14:paraId="029941A2" w14:textId="5220BB38" w:rsidR="00B06AF2" w:rsidRPr="00713FFE" w:rsidRDefault="00B06AF2" w:rsidP="000F4951">
            <w:pPr>
              <w:ind w:left="60"/>
              <w:rPr>
                <w:rFonts w:asciiTheme="majorBidi" w:hAnsiTheme="majorBidi" w:cstheme="majorBidi"/>
              </w:rPr>
            </w:pPr>
          </w:p>
        </w:tc>
      </w:tr>
      <w:tr w:rsidR="00C05569" w:rsidRPr="00713FFE" w14:paraId="76D34550" w14:textId="77777777" w:rsidTr="00DB71D4">
        <w:trPr>
          <w:trHeight w:val="1529"/>
        </w:trPr>
        <w:tc>
          <w:tcPr>
            <w:tcW w:w="10440" w:type="dxa"/>
            <w:vAlign w:val="center"/>
          </w:tcPr>
          <w:p w14:paraId="473FD4CB" w14:textId="4405F440" w:rsidR="00C05569" w:rsidRPr="00713FFE" w:rsidRDefault="00C05569" w:rsidP="00C26B40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2"/>
                <w:szCs w:val="22"/>
              </w:rPr>
            </w:pPr>
            <w:r w:rsidRPr="00713FFE">
              <w:rPr>
                <w:rFonts w:asciiTheme="majorBidi" w:hAnsiTheme="majorBidi" w:cstheme="majorBidi"/>
                <w:sz w:val="22"/>
                <w:szCs w:val="22"/>
              </w:rPr>
              <w:t xml:space="preserve">An explanation of why the </w:t>
            </w:r>
            <w:r w:rsidR="0028084B" w:rsidRPr="00713FFE">
              <w:rPr>
                <w:rFonts w:asciiTheme="majorBidi" w:hAnsiTheme="majorBidi" w:cstheme="majorBidi"/>
                <w:sz w:val="22"/>
                <w:szCs w:val="22"/>
              </w:rPr>
              <w:t>R</w:t>
            </w:r>
            <w:r w:rsidRPr="00713FFE">
              <w:rPr>
                <w:rFonts w:asciiTheme="majorBidi" w:hAnsiTheme="majorBidi" w:cstheme="majorBidi"/>
                <w:sz w:val="22"/>
                <w:szCs w:val="22"/>
              </w:rPr>
              <w:t xml:space="preserve">elevant </w:t>
            </w:r>
            <w:r w:rsidR="0028084B" w:rsidRPr="00713FFE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713FFE">
              <w:rPr>
                <w:rFonts w:asciiTheme="majorBidi" w:hAnsiTheme="majorBidi" w:cstheme="majorBidi"/>
                <w:sz w:val="22"/>
                <w:szCs w:val="22"/>
              </w:rPr>
              <w:t>ssets are no longer required to undertake the regulated activity</w:t>
            </w:r>
            <w:r w:rsidR="00784BB6" w:rsidRPr="00713FFE">
              <w:rPr>
                <w:rFonts w:asciiTheme="majorBidi" w:hAnsiTheme="majorBidi" w:cstheme="majorBidi"/>
                <w:sz w:val="22"/>
                <w:szCs w:val="22"/>
              </w:rPr>
              <w:t>?</w:t>
            </w:r>
            <w:r w:rsidR="000D314E" w:rsidRPr="00713FF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C05569" w:rsidRPr="00713FFE" w14:paraId="2C71DFD8" w14:textId="77777777" w:rsidTr="00DB71D4">
        <w:trPr>
          <w:trHeight w:val="1529"/>
        </w:trPr>
        <w:tc>
          <w:tcPr>
            <w:tcW w:w="10440" w:type="dxa"/>
            <w:vAlign w:val="center"/>
          </w:tcPr>
          <w:p w14:paraId="1A8E323F" w14:textId="77777777" w:rsidR="00C05569" w:rsidRDefault="00C05569" w:rsidP="000F4951">
            <w:pPr>
              <w:ind w:left="60"/>
              <w:rPr>
                <w:rFonts w:asciiTheme="majorBidi" w:hAnsiTheme="majorBidi" w:cstheme="majorBidi"/>
              </w:rPr>
            </w:pPr>
          </w:p>
          <w:p w14:paraId="61D2EC00" w14:textId="77777777" w:rsidR="00B06AF2" w:rsidRDefault="00B06AF2" w:rsidP="000F4951">
            <w:pPr>
              <w:ind w:left="60"/>
              <w:rPr>
                <w:rFonts w:asciiTheme="majorBidi" w:hAnsiTheme="majorBidi" w:cstheme="majorBidi"/>
              </w:rPr>
            </w:pPr>
          </w:p>
          <w:p w14:paraId="7709AF8B" w14:textId="77777777" w:rsidR="00B06AF2" w:rsidRDefault="00B06AF2" w:rsidP="000F4951">
            <w:pPr>
              <w:ind w:left="60"/>
              <w:rPr>
                <w:rFonts w:asciiTheme="majorBidi" w:hAnsiTheme="majorBidi" w:cstheme="majorBidi"/>
              </w:rPr>
            </w:pPr>
          </w:p>
          <w:p w14:paraId="28809DBE" w14:textId="77777777" w:rsidR="00B06AF2" w:rsidRDefault="00B06AF2" w:rsidP="000F4951">
            <w:pPr>
              <w:ind w:left="60"/>
              <w:rPr>
                <w:rFonts w:asciiTheme="majorBidi" w:hAnsiTheme="majorBidi" w:cstheme="majorBidi"/>
              </w:rPr>
            </w:pPr>
          </w:p>
          <w:p w14:paraId="7DF0AE16" w14:textId="77777777" w:rsidR="00B06AF2" w:rsidRDefault="00B06AF2" w:rsidP="000F4951">
            <w:pPr>
              <w:ind w:left="60"/>
              <w:rPr>
                <w:rFonts w:asciiTheme="majorBidi" w:hAnsiTheme="majorBidi" w:cstheme="majorBidi"/>
              </w:rPr>
            </w:pPr>
          </w:p>
          <w:p w14:paraId="3D2A0732" w14:textId="77777777" w:rsidR="00B06AF2" w:rsidRDefault="00B06AF2" w:rsidP="000F4951">
            <w:pPr>
              <w:ind w:left="60"/>
              <w:rPr>
                <w:rFonts w:asciiTheme="majorBidi" w:hAnsiTheme="majorBidi" w:cstheme="majorBidi"/>
              </w:rPr>
            </w:pPr>
          </w:p>
          <w:p w14:paraId="3910B88D" w14:textId="77777777" w:rsidR="00B06AF2" w:rsidRDefault="00B06AF2" w:rsidP="000F4951">
            <w:pPr>
              <w:ind w:left="60"/>
              <w:rPr>
                <w:rFonts w:asciiTheme="majorBidi" w:hAnsiTheme="majorBidi" w:cstheme="majorBidi"/>
              </w:rPr>
            </w:pPr>
          </w:p>
          <w:p w14:paraId="6C96E187" w14:textId="77777777" w:rsidR="00B06AF2" w:rsidRDefault="00B06AF2" w:rsidP="000F4951">
            <w:pPr>
              <w:ind w:left="60"/>
              <w:rPr>
                <w:rFonts w:asciiTheme="majorBidi" w:hAnsiTheme="majorBidi" w:cstheme="majorBidi"/>
              </w:rPr>
            </w:pPr>
          </w:p>
          <w:p w14:paraId="6B10F41C" w14:textId="77777777" w:rsidR="00B06AF2" w:rsidRDefault="00B06AF2" w:rsidP="000F4951">
            <w:pPr>
              <w:ind w:left="60"/>
              <w:rPr>
                <w:rFonts w:asciiTheme="majorBidi" w:hAnsiTheme="majorBidi" w:cstheme="majorBidi"/>
              </w:rPr>
            </w:pPr>
          </w:p>
          <w:p w14:paraId="1D81FAE7" w14:textId="77777777" w:rsidR="00B06AF2" w:rsidRDefault="00B06AF2" w:rsidP="000F4951">
            <w:pPr>
              <w:ind w:left="60"/>
              <w:rPr>
                <w:rFonts w:asciiTheme="majorBidi" w:hAnsiTheme="majorBidi" w:cstheme="majorBidi"/>
              </w:rPr>
            </w:pPr>
          </w:p>
          <w:p w14:paraId="2833C864" w14:textId="77777777" w:rsidR="00B06AF2" w:rsidRDefault="00B06AF2" w:rsidP="000F4951">
            <w:pPr>
              <w:ind w:left="60"/>
              <w:rPr>
                <w:rFonts w:asciiTheme="majorBidi" w:hAnsiTheme="majorBidi" w:cstheme="majorBidi"/>
              </w:rPr>
            </w:pPr>
          </w:p>
          <w:p w14:paraId="66497DF4" w14:textId="1E83251F" w:rsidR="00B06AF2" w:rsidRPr="00713FFE" w:rsidRDefault="00B06AF2" w:rsidP="000F4951">
            <w:pPr>
              <w:ind w:left="60"/>
              <w:rPr>
                <w:rFonts w:asciiTheme="majorBidi" w:hAnsiTheme="majorBidi" w:cstheme="majorBidi"/>
              </w:rPr>
            </w:pPr>
          </w:p>
        </w:tc>
      </w:tr>
      <w:tr w:rsidR="0053067A" w:rsidRPr="00713FFE" w14:paraId="1FE16FF5" w14:textId="3E012161" w:rsidTr="00B06AF2">
        <w:trPr>
          <w:trHeight w:val="962"/>
        </w:trPr>
        <w:tc>
          <w:tcPr>
            <w:tcW w:w="10440" w:type="dxa"/>
            <w:vAlign w:val="center"/>
          </w:tcPr>
          <w:p w14:paraId="321686DB" w14:textId="1DAD90D2" w:rsidR="0053067A" w:rsidRPr="00713FFE" w:rsidRDefault="00835253" w:rsidP="00C26B40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2"/>
                <w:szCs w:val="22"/>
              </w:rPr>
            </w:pPr>
            <w:r w:rsidRPr="00713FFE">
              <w:rPr>
                <w:rFonts w:asciiTheme="majorBidi" w:hAnsiTheme="majorBidi" w:cstheme="majorBidi"/>
                <w:sz w:val="22"/>
                <w:szCs w:val="22"/>
              </w:rPr>
              <w:lastRenderedPageBreak/>
              <w:t xml:space="preserve">A detailed </w:t>
            </w:r>
            <w:proofErr w:type="spellStart"/>
            <w:r w:rsidRPr="00713FFE">
              <w:rPr>
                <w:rFonts w:asciiTheme="majorBidi" w:hAnsiTheme="majorBidi" w:cstheme="majorBidi"/>
                <w:sz w:val="22"/>
                <w:szCs w:val="22"/>
              </w:rPr>
              <w:t>explantion</w:t>
            </w:r>
            <w:proofErr w:type="spellEnd"/>
            <w:r w:rsidR="00C05569" w:rsidRPr="00713FFE">
              <w:rPr>
                <w:rFonts w:asciiTheme="majorBidi" w:hAnsiTheme="majorBidi" w:cstheme="majorBidi"/>
                <w:sz w:val="22"/>
                <w:szCs w:val="22"/>
              </w:rPr>
              <w:t xml:space="preserve"> of the arrangements </w:t>
            </w:r>
            <w:r w:rsidRPr="00713FFE">
              <w:rPr>
                <w:rFonts w:asciiTheme="majorBidi" w:hAnsiTheme="majorBidi" w:cstheme="majorBidi"/>
                <w:sz w:val="22"/>
                <w:szCs w:val="22"/>
              </w:rPr>
              <w:t xml:space="preserve"> in place or proposed to put in place , to ensure continuation of its regulated </w:t>
            </w:r>
            <w:proofErr w:type="spellStart"/>
            <w:r w:rsidRPr="00713FFE">
              <w:rPr>
                <w:rFonts w:asciiTheme="majorBidi" w:hAnsiTheme="majorBidi" w:cstheme="majorBidi"/>
                <w:sz w:val="22"/>
                <w:szCs w:val="22"/>
              </w:rPr>
              <w:t>activies</w:t>
            </w:r>
            <w:proofErr w:type="spellEnd"/>
            <w:r w:rsidR="00F649E8" w:rsidRPr="00713FFE">
              <w:rPr>
                <w:rFonts w:asciiTheme="majorBidi" w:hAnsiTheme="majorBidi" w:cstheme="majorBidi"/>
                <w:sz w:val="22"/>
                <w:szCs w:val="22"/>
              </w:rPr>
              <w:t xml:space="preserve"> as a result of</w:t>
            </w:r>
            <w:r w:rsidR="00F71B94" w:rsidRPr="00713FF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71B94" w:rsidRPr="00713FF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anticpated</w:t>
            </w:r>
            <w:proofErr w:type="spellEnd"/>
            <w:r w:rsidR="00F649E8" w:rsidRPr="00713FF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</w:t>
            </w:r>
            <w:r w:rsidR="00F649E8" w:rsidRPr="00713FFE">
              <w:rPr>
                <w:rFonts w:asciiTheme="majorBidi" w:hAnsiTheme="majorBidi" w:cstheme="majorBidi"/>
                <w:sz w:val="22"/>
                <w:szCs w:val="22"/>
              </w:rPr>
              <w:t xml:space="preserve">disposal of/ Relinquishment of assets </w:t>
            </w:r>
            <w:r w:rsidRPr="00713FFE">
              <w:rPr>
                <w:rFonts w:asciiTheme="majorBidi" w:hAnsiTheme="majorBidi" w:cstheme="majorBidi"/>
                <w:sz w:val="22"/>
                <w:szCs w:val="22"/>
              </w:rPr>
              <w:t>:</w:t>
            </w:r>
          </w:p>
        </w:tc>
      </w:tr>
      <w:tr w:rsidR="00835253" w:rsidRPr="00713FFE" w14:paraId="0BDC4330" w14:textId="2725BA40" w:rsidTr="00DB71D4">
        <w:trPr>
          <w:trHeight w:val="1595"/>
        </w:trPr>
        <w:tc>
          <w:tcPr>
            <w:tcW w:w="10440" w:type="dxa"/>
            <w:vAlign w:val="center"/>
          </w:tcPr>
          <w:p w14:paraId="2CB8DD82" w14:textId="5135C435" w:rsidR="00835253" w:rsidRPr="00713FFE" w:rsidRDefault="00835253" w:rsidP="00D724AE">
            <w:pPr>
              <w:spacing w:before="240"/>
              <w:rPr>
                <w:rFonts w:asciiTheme="majorBidi" w:hAnsiTheme="majorBidi" w:cstheme="majorBidi"/>
                <w:i/>
                <w:iCs/>
              </w:rPr>
            </w:pPr>
          </w:p>
        </w:tc>
      </w:tr>
      <w:tr w:rsidR="007C3037" w:rsidRPr="00713FFE" w14:paraId="152461F6" w14:textId="77777777" w:rsidTr="00DB71D4">
        <w:trPr>
          <w:trHeight w:val="1595"/>
        </w:trPr>
        <w:tc>
          <w:tcPr>
            <w:tcW w:w="10440" w:type="dxa"/>
            <w:vAlign w:val="center"/>
          </w:tcPr>
          <w:p w14:paraId="2F5619B1" w14:textId="67D386EE" w:rsidR="007C3037" w:rsidRPr="00713FFE" w:rsidRDefault="007C3037" w:rsidP="00C26B4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13FFE">
              <w:rPr>
                <w:rFonts w:asciiTheme="majorBidi" w:hAnsiTheme="majorBidi" w:cstheme="majorBidi"/>
                <w:sz w:val="22"/>
                <w:szCs w:val="22"/>
              </w:rPr>
              <w:t xml:space="preserve">Licensee shall acknowledge there will not be any </w:t>
            </w:r>
            <w:proofErr w:type="spellStart"/>
            <w:r w:rsidRPr="00713FFE">
              <w:rPr>
                <w:rFonts w:asciiTheme="majorBidi" w:hAnsiTheme="majorBidi" w:cstheme="majorBidi"/>
                <w:sz w:val="22"/>
                <w:szCs w:val="22"/>
              </w:rPr>
              <w:t>adevesally</w:t>
            </w:r>
            <w:proofErr w:type="spellEnd"/>
            <w:r w:rsidRPr="00713FFE">
              <w:rPr>
                <w:rFonts w:asciiTheme="majorBidi" w:hAnsiTheme="majorBidi" w:cstheme="majorBidi"/>
                <w:sz w:val="22"/>
                <w:szCs w:val="22"/>
              </w:rPr>
              <w:t xml:space="preserve"> impacts on the licensed activities </w:t>
            </w:r>
            <w:proofErr w:type="gramStart"/>
            <w:r w:rsidRPr="00713FFE">
              <w:rPr>
                <w:rFonts w:asciiTheme="majorBidi" w:hAnsiTheme="majorBidi" w:cstheme="majorBidi"/>
                <w:sz w:val="22"/>
                <w:szCs w:val="22"/>
              </w:rPr>
              <w:t>as a result of</w:t>
            </w:r>
            <w:proofErr w:type="gramEnd"/>
            <w:r w:rsidRPr="00713FFE">
              <w:rPr>
                <w:rFonts w:asciiTheme="majorBidi" w:hAnsiTheme="majorBidi" w:cstheme="majorBidi"/>
                <w:sz w:val="22"/>
                <w:szCs w:val="22"/>
              </w:rPr>
              <w:t xml:space="preserve"> relinquishment </w:t>
            </w:r>
            <w:proofErr w:type="gramStart"/>
            <w:r w:rsidRPr="00713FFE">
              <w:rPr>
                <w:rFonts w:asciiTheme="majorBidi" w:hAnsiTheme="majorBidi" w:cstheme="majorBidi"/>
                <w:sz w:val="22"/>
                <w:szCs w:val="22"/>
              </w:rPr>
              <w:t>assets ?</w:t>
            </w:r>
            <w:proofErr w:type="gramEnd"/>
            <w:r w:rsidRPr="00713FF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1F3081" w:rsidRPr="00713FFE" w14:paraId="331F455B" w14:textId="77777777" w:rsidTr="00DB71D4">
        <w:trPr>
          <w:trHeight w:val="1595"/>
        </w:trPr>
        <w:tc>
          <w:tcPr>
            <w:tcW w:w="10440" w:type="dxa"/>
            <w:vAlign w:val="center"/>
          </w:tcPr>
          <w:p w14:paraId="6155C97A" w14:textId="77777777" w:rsidR="001F3081" w:rsidRPr="00713FFE" w:rsidRDefault="001F3081" w:rsidP="001F3081">
            <w:pPr>
              <w:spacing w:before="240"/>
              <w:jc w:val="both"/>
              <w:rPr>
                <w:rFonts w:asciiTheme="majorBidi" w:hAnsiTheme="majorBidi" w:cstheme="majorBidi"/>
              </w:rPr>
            </w:pPr>
          </w:p>
        </w:tc>
      </w:tr>
      <w:tr w:rsidR="00DC22ED" w:rsidRPr="00713FFE" w14:paraId="5D8A8F1A" w14:textId="77777777" w:rsidTr="00DB71D4">
        <w:trPr>
          <w:trHeight w:val="1595"/>
        </w:trPr>
        <w:tc>
          <w:tcPr>
            <w:tcW w:w="10440" w:type="dxa"/>
            <w:vAlign w:val="center"/>
          </w:tcPr>
          <w:p w14:paraId="658460EC" w14:textId="77777777" w:rsidR="00DC22ED" w:rsidRPr="00713FFE" w:rsidRDefault="00DC22ED" w:rsidP="00C26B40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Theme="majorBidi" w:hAnsiTheme="majorBidi" w:cstheme="majorBidi"/>
                <w:sz w:val="22"/>
                <w:szCs w:val="22"/>
                <w:lang w:bidi="ar-OM"/>
              </w:rPr>
            </w:pPr>
            <w:r w:rsidRPr="00713FFE">
              <w:rPr>
                <w:rFonts w:asciiTheme="majorBidi" w:hAnsiTheme="majorBidi" w:cstheme="majorBidi"/>
                <w:sz w:val="22"/>
                <w:szCs w:val="22"/>
                <w:lang w:bidi="ar-OM"/>
              </w:rPr>
              <w:t xml:space="preserve">An explanation of why the assets cannot be deployed elsewhere by the </w:t>
            </w:r>
            <w:proofErr w:type="spellStart"/>
            <w:r w:rsidRPr="00713FFE">
              <w:rPr>
                <w:rFonts w:asciiTheme="majorBidi" w:hAnsiTheme="majorBidi" w:cstheme="majorBidi"/>
                <w:sz w:val="22"/>
                <w:szCs w:val="22"/>
                <w:lang w:bidi="ar-OM"/>
              </w:rPr>
              <w:t>Licence</w:t>
            </w:r>
            <w:proofErr w:type="spellEnd"/>
            <w:r w:rsidRPr="00713FFE">
              <w:rPr>
                <w:rFonts w:asciiTheme="majorBidi" w:hAnsiTheme="majorBidi" w:cstheme="majorBidi"/>
                <w:sz w:val="22"/>
                <w:szCs w:val="22"/>
                <w:lang w:bidi="ar-OM"/>
              </w:rPr>
              <w:t xml:space="preserve"> for the purpose of the regulated activity; </w:t>
            </w:r>
          </w:p>
          <w:p w14:paraId="3FC401EC" w14:textId="77777777" w:rsidR="00DC22ED" w:rsidRPr="00713FFE" w:rsidRDefault="00DC22ED" w:rsidP="00D724AE">
            <w:pPr>
              <w:spacing w:before="240"/>
              <w:rPr>
                <w:rFonts w:asciiTheme="majorBidi" w:hAnsiTheme="majorBidi" w:cstheme="majorBidi"/>
                <w:i/>
                <w:iCs/>
              </w:rPr>
            </w:pPr>
          </w:p>
        </w:tc>
      </w:tr>
      <w:tr w:rsidR="00DC22ED" w:rsidRPr="00713FFE" w14:paraId="565B1BAB" w14:textId="77777777" w:rsidTr="00DB71D4">
        <w:trPr>
          <w:trHeight w:val="1595"/>
        </w:trPr>
        <w:tc>
          <w:tcPr>
            <w:tcW w:w="10440" w:type="dxa"/>
            <w:vAlign w:val="center"/>
          </w:tcPr>
          <w:p w14:paraId="5DEC8946" w14:textId="77777777" w:rsidR="00DC22ED" w:rsidRPr="00713FFE" w:rsidRDefault="00DC22ED" w:rsidP="00D724AE">
            <w:pPr>
              <w:spacing w:before="240"/>
              <w:rPr>
                <w:rFonts w:asciiTheme="majorBidi" w:hAnsiTheme="majorBidi" w:cstheme="majorBidi"/>
                <w:i/>
                <w:iCs/>
              </w:rPr>
            </w:pPr>
          </w:p>
        </w:tc>
      </w:tr>
      <w:tr w:rsidR="00DC22ED" w:rsidRPr="00713FFE" w14:paraId="0396EDAA" w14:textId="77777777" w:rsidTr="00DB71D4">
        <w:trPr>
          <w:trHeight w:val="1595"/>
        </w:trPr>
        <w:tc>
          <w:tcPr>
            <w:tcW w:w="10440" w:type="dxa"/>
            <w:vAlign w:val="center"/>
          </w:tcPr>
          <w:p w14:paraId="0CCF873A" w14:textId="7DD7E6C2" w:rsidR="00DF7CB7" w:rsidRPr="00713FFE" w:rsidRDefault="00DC22ED" w:rsidP="00C26B40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  <w:r w:rsidRPr="00713FFE">
              <w:rPr>
                <w:rFonts w:asciiTheme="majorBidi" w:hAnsiTheme="majorBidi" w:cstheme="majorBidi"/>
                <w:sz w:val="22"/>
                <w:szCs w:val="22"/>
                <w:lang w:bidi="ar-OM"/>
              </w:rPr>
              <w:t>A detailed of the proposed method of disposal of the relevant asset?</w:t>
            </w:r>
            <w:r w:rsidR="00DF7CB7" w:rsidRPr="00713FFE">
              <w:rPr>
                <w:rFonts w:asciiTheme="majorBidi" w:hAnsiTheme="majorBidi" w:cstheme="majorBidi"/>
                <w:sz w:val="22"/>
                <w:szCs w:val="22"/>
              </w:rPr>
              <w:t xml:space="preserve"> the method of disposal will be as pe</w:t>
            </w:r>
            <w:r w:rsidR="00784BB6" w:rsidRPr="00713FFE">
              <w:rPr>
                <w:rFonts w:asciiTheme="majorBidi" w:hAnsiTheme="majorBidi" w:cstheme="majorBidi"/>
                <w:sz w:val="22"/>
                <w:szCs w:val="22"/>
              </w:rPr>
              <w:t xml:space="preserve">r the approval </w:t>
            </w:r>
            <w:proofErr w:type="spellStart"/>
            <w:r w:rsidR="00784BB6" w:rsidRPr="00713FFE">
              <w:rPr>
                <w:rFonts w:asciiTheme="majorBidi" w:hAnsiTheme="majorBidi" w:cstheme="majorBidi"/>
                <w:sz w:val="22"/>
                <w:szCs w:val="22"/>
              </w:rPr>
              <w:t>proceures</w:t>
            </w:r>
            <w:proofErr w:type="spellEnd"/>
            <w:r w:rsidR="00784BB6" w:rsidRPr="00713FFE">
              <w:rPr>
                <w:rFonts w:asciiTheme="majorBidi" w:hAnsiTheme="majorBidi" w:cstheme="majorBidi"/>
                <w:sz w:val="22"/>
                <w:szCs w:val="22"/>
              </w:rPr>
              <w:t xml:space="preserve"> with</w:t>
            </w:r>
            <w:r w:rsidR="00DF7CB7" w:rsidRPr="00713FFE">
              <w:rPr>
                <w:rFonts w:asciiTheme="majorBidi" w:hAnsiTheme="majorBidi" w:cstheme="majorBidi"/>
                <w:sz w:val="22"/>
                <w:szCs w:val="22"/>
              </w:rPr>
              <w:t xml:space="preserve"> stating the method </w:t>
            </w:r>
            <w:r w:rsidR="00784BB6" w:rsidRPr="00713FFE">
              <w:rPr>
                <w:rFonts w:asciiTheme="majorBidi" w:hAnsiTheme="majorBidi" w:cstheme="majorBidi"/>
                <w:sz w:val="22"/>
                <w:szCs w:val="22"/>
              </w:rPr>
              <w:t>such as(</w:t>
            </w:r>
            <w:r w:rsidR="00DF7CB7" w:rsidRPr="00713FFE">
              <w:rPr>
                <w:rFonts w:asciiTheme="majorBidi" w:hAnsiTheme="majorBidi" w:cstheme="majorBidi"/>
                <w:sz w:val="22"/>
                <w:szCs w:val="22"/>
              </w:rPr>
              <w:t xml:space="preserve"> auction , direct sale.....</w:t>
            </w:r>
            <w:proofErr w:type="spellStart"/>
            <w:r w:rsidR="00DF7CB7" w:rsidRPr="00713FFE">
              <w:rPr>
                <w:rFonts w:asciiTheme="majorBidi" w:hAnsiTheme="majorBidi" w:cstheme="majorBidi"/>
                <w:sz w:val="22"/>
                <w:szCs w:val="22"/>
              </w:rPr>
              <w:t>etc</w:t>
            </w:r>
            <w:proofErr w:type="spellEnd"/>
            <w:r w:rsidR="00DF7CB7" w:rsidRPr="00713FFE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  <w:p w14:paraId="301B63CB" w14:textId="2AA72C82" w:rsidR="00DC22ED" w:rsidRPr="00713FFE" w:rsidRDefault="00DC22ED" w:rsidP="00DF7CB7">
            <w:pPr>
              <w:pStyle w:val="ListParagraph"/>
              <w:spacing w:after="200" w:line="276" w:lineRule="auto"/>
              <w:ind w:left="360"/>
              <w:rPr>
                <w:rFonts w:asciiTheme="majorBidi" w:hAnsiTheme="majorBidi" w:cstheme="majorBidi"/>
                <w:sz w:val="22"/>
                <w:szCs w:val="22"/>
                <w:lang w:bidi="ar-OM"/>
              </w:rPr>
            </w:pPr>
          </w:p>
          <w:p w14:paraId="5CF023B6" w14:textId="77777777" w:rsidR="00DC22ED" w:rsidRPr="00713FFE" w:rsidRDefault="00DC22ED" w:rsidP="00D724AE">
            <w:pPr>
              <w:spacing w:before="240"/>
              <w:rPr>
                <w:rFonts w:asciiTheme="majorBidi" w:hAnsiTheme="majorBidi" w:cstheme="majorBidi"/>
                <w:i/>
                <w:iCs/>
              </w:rPr>
            </w:pPr>
          </w:p>
        </w:tc>
      </w:tr>
      <w:tr w:rsidR="00DC22ED" w:rsidRPr="00713FFE" w14:paraId="2CD630D0" w14:textId="77777777" w:rsidTr="00DB71D4">
        <w:trPr>
          <w:trHeight w:val="1595"/>
        </w:trPr>
        <w:tc>
          <w:tcPr>
            <w:tcW w:w="10440" w:type="dxa"/>
            <w:vAlign w:val="center"/>
          </w:tcPr>
          <w:p w14:paraId="32F99BAE" w14:textId="77777777" w:rsidR="00DC22ED" w:rsidRPr="00713FFE" w:rsidRDefault="00DC22ED" w:rsidP="00D724AE">
            <w:pPr>
              <w:spacing w:before="240"/>
              <w:rPr>
                <w:rFonts w:asciiTheme="majorBidi" w:hAnsiTheme="majorBidi" w:cstheme="majorBidi"/>
                <w:i/>
                <w:iCs/>
              </w:rPr>
            </w:pPr>
          </w:p>
        </w:tc>
      </w:tr>
      <w:tr w:rsidR="00DC22ED" w:rsidRPr="00713FFE" w14:paraId="5F6FF98D" w14:textId="77777777" w:rsidTr="00DB71D4">
        <w:trPr>
          <w:trHeight w:val="1595"/>
        </w:trPr>
        <w:tc>
          <w:tcPr>
            <w:tcW w:w="10440" w:type="dxa"/>
            <w:vAlign w:val="center"/>
          </w:tcPr>
          <w:p w14:paraId="3A440B3D" w14:textId="65F522F6" w:rsidR="00DC22ED" w:rsidRPr="00713FFE" w:rsidRDefault="00DC22ED" w:rsidP="00C26B40">
            <w:pPr>
              <w:pStyle w:val="ListParagraph"/>
              <w:numPr>
                <w:ilvl w:val="0"/>
                <w:numId w:val="4"/>
              </w:numPr>
              <w:spacing w:before="240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713FFE">
              <w:rPr>
                <w:rFonts w:asciiTheme="majorBidi" w:hAnsiTheme="majorBidi" w:cstheme="majorBidi"/>
                <w:sz w:val="22"/>
                <w:szCs w:val="22"/>
              </w:rPr>
              <w:t xml:space="preserve">A </w:t>
            </w:r>
            <w:r w:rsidR="007A7A98" w:rsidRPr="00713FFE">
              <w:rPr>
                <w:rFonts w:asciiTheme="majorBidi" w:hAnsiTheme="majorBidi" w:cstheme="majorBidi"/>
                <w:sz w:val="22"/>
                <w:szCs w:val="22"/>
              </w:rPr>
              <w:t>signed</w:t>
            </w:r>
            <w:r w:rsidRPr="00713FFE">
              <w:rPr>
                <w:rFonts w:asciiTheme="majorBidi" w:hAnsiTheme="majorBidi" w:cstheme="majorBidi"/>
                <w:sz w:val="22"/>
                <w:szCs w:val="22"/>
              </w:rPr>
              <w:t xml:space="preserve"> of the Condition-Base Assessment </w:t>
            </w:r>
            <w:r w:rsidR="007A7A98" w:rsidRPr="00713FFE">
              <w:rPr>
                <w:rFonts w:asciiTheme="majorBidi" w:hAnsiTheme="majorBidi" w:cstheme="majorBidi"/>
                <w:sz w:val="22"/>
                <w:szCs w:val="22"/>
              </w:rPr>
              <w:t>Report for all Relevant Assets requested for disposal from the authorized signatory personnel for assets. The report shall be include</w:t>
            </w:r>
            <w:r w:rsidRPr="00713FFE">
              <w:rPr>
                <w:rFonts w:asciiTheme="majorBidi" w:hAnsiTheme="majorBidi" w:cstheme="majorBidi"/>
                <w:sz w:val="22"/>
                <w:szCs w:val="22"/>
              </w:rPr>
              <w:t xml:space="preserve"> the assessment of the ability to re-use the group of Assets</w:t>
            </w:r>
          </w:p>
        </w:tc>
      </w:tr>
      <w:tr w:rsidR="009D7F63" w:rsidRPr="00713FFE" w14:paraId="4B42AF76" w14:textId="77777777" w:rsidTr="00DB71D4">
        <w:trPr>
          <w:trHeight w:val="1595"/>
        </w:trPr>
        <w:tc>
          <w:tcPr>
            <w:tcW w:w="10440" w:type="dxa"/>
            <w:vAlign w:val="center"/>
          </w:tcPr>
          <w:p w14:paraId="29F586D7" w14:textId="77777777" w:rsidR="009D7F63" w:rsidRPr="00713FFE" w:rsidRDefault="009D7F63" w:rsidP="009A36F3">
            <w:pPr>
              <w:pStyle w:val="ListParagraph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DC22ED" w:rsidRPr="00713FFE" w14:paraId="0FFA7A54" w14:textId="77777777" w:rsidTr="00DB71D4">
        <w:trPr>
          <w:trHeight w:val="1595"/>
        </w:trPr>
        <w:tc>
          <w:tcPr>
            <w:tcW w:w="10440" w:type="dxa"/>
            <w:vAlign w:val="center"/>
          </w:tcPr>
          <w:p w14:paraId="4C70AC9D" w14:textId="2E6D32DD" w:rsidR="009D7F63" w:rsidRPr="00713FFE" w:rsidRDefault="00B163BA" w:rsidP="00C26B40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Theme="majorBidi" w:hAnsiTheme="majorBidi" w:cstheme="majorBidi"/>
                <w:sz w:val="22"/>
                <w:szCs w:val="22"/>
                <w:lang w:bidi="ar-OM"/>
              </w:rPr>
            </w:pPr>
            <w:proofErr w:type="gramStart"/>
            <w:r w:rsidRPr="00713FFE">
              <w:rPr>
                <w:rFonts w:asciiTheme="majorBidi" w:hAnsiTheme="majorBidi" w:cstheme="majorBidi"/>
                <w:sz w:val="22"/>
                <w:szCs w:val="22"/>
              </w:rPr>
              <w:t>In the event that</w:t>
            </w:r>
            <w:proofErr w:type="gramEnd"/>
            <w:r w:rsidRPr="00713FFE">
              <w:rPr>
                <w:rFonts w:asciiTheme="majorBidi" w:hAnsiTheme="majorBidi" w:cstheme="majorBidi"/>
                <w:sz w:val="22"/>
                <w:szCs w:val="22"/>
              </w:rPr>
              <w:t xml:space="preserve"> the Licensee proposes to dispose of used vehicles which have not completed nine (9) years o</w:t>
            </w:r>
            <w:r w:rsidR="00FF39D6" w:rsidRPr="00713FFE">
              <w:rPr>
                <w:rFonts w:asciiTheme="majorBidi" w:hAnsiTheme="majorBidi" w:cstheme="majorBidi"/>
                <w:sz w:val="22"/>
                <w:szCs w:val="22"/>
              </w:rPr>
              <w:t xml:space="preserve">f their normal useful </w:t>
            </w:r>
            <w:proofErr w:type="gramStart"/>
            <w:r w:rsidR="00FF39D6" w:rsidRPr="00713FFE">
              <w:rPr>
                <w:rFonts w:asciiTheme="majorBidi" w:hAnsiTheme="majorBidi" w:cstheme="majorBidi"/>
                <w:sz w:val="22"/>
                <w:szCs w:val="22"/>
              </w:rPr>
              <w:t>lifetime .</w:t>
            </w:r>
            <w:proofErr w:type="gramEnd"/>
            <w:r w:rsidR="00FF39D6" w:rsidRPr="00713FFE">
              <w:rPr>
                <w:rFonts w:asciiTheme="majorBidi" w:hAnsiTheme="majorBidi" w:cstheme="majorBidi"/>
                <w:sz w:val="22"/>
                <w:szCs w:val="22"/>
              </w:rPr>
              <w:t xml:space="preserve"> In this regard, </w:t>
            </w:r>
            <w:r w:rsidRPr="00713FFE">
              <w:rPr>
                <w:rFonts w:asciiTheme="majorBidi" w:hAnsiTheme="majorBidi" w:cstheme="majorBidi"/>
                <w:sz w:val="22"/>
                <w:szCs w:val="22"/>
              </w:rPr>
              <w:t xml:space="preserve">the Authority may seek further information </w:t>
            </w:r>
            <w:r w:rsidR="00FF39D6" w:rsidRPr="00713FFE">
              <w:rPr>
                <w:rFonts w:asciiTheme="majorBidi" w:hAnsiTheme="majorBidi" w:cstheme="majorBidi"/>
                <w:sz w:val="22"/>
                <w:szCs w:val="22"/>
              </w:rPr>
              <w:t>and documents for validation</w:t>
            </w:r>
            <w:r w:rsidRPr="00713FFE">
              <w:rPr>
                <w:rFonts w:asciiTheme="majorBidi" w:hAnsiTheme="majorBidi" w:cstheme="majorBidi"/>
                <w:sz w:val="22"/>
                <w:szCs w:val="22"/>
              </w:rPr>
              <w:t>.</w:t>
            </w:r>
            <w:r w:rsidR="00EF1F2A" w:rsidRPr="00713FF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  <w:p w14:paraId="0F49742C" w14:textId="77777777" w:rsidR="00DC22ED" w:rsidRPr="00713FFE" w:rsidRDefault="00DC22ED" w:rsidP="009D7F63">
            <w:pPr>
              <w:pStyle w:val="CommentText"/>
              <w:spacing w:before="2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9D7F63" w:rsidRPr="00713FFE" w14:paraId="18B6B913" w14:textId="77777777" w:rsidTr="00DB71D4">
        <w:trPr>
          <w:trHeight w:val="1595"/>
        </w:trPr>
        <w:tc>
          <w:tcPr>
            <w:tcW w:w="10440" w:type="dxa"/>
            <w:vAlign w:val="center"/>
          </w:tcPr>
          <w:p w14:paraId="5759524A" w14:textId="77777777" w:rsidR="009D7F63" w:rsidRPr="00713FFE" w:rsidRDefault="009D7F63" w:rsidP="00DC22ED">
            <w:pPr>
              <w:spacing w:before="240"/>
              <w:rPr>
                <w:rFonts w:asciiTheme="majorBidi" w:hAnsiTheme="majorBidi" w:cstheme="majorBidi"/>
              </w:rPr>
            </w:pPr>
          </w:p>
        </w:tc>
      </w:tr>
      <w:tr w:rsidR="009D7F63" w:rsidRPr="00713FFE" w14:paraId="4DDA9906" w14:textId="77777777" w:rsidTr="00DB71D4">
        <w:trPr>
          <w:trHeight w:val="1595"/>
        </w:trPr>
        <w:tc>
          <w:tcPr>
            <w:tcW w:w="10440" w:type="dxa"/>
            <w:vAlign w:val="center"/>
          </w:tcPr>
          <w:p w14:paraId="5D2E5248" w14:textId="2B7E27D7" w:rsidR="009A36F3" w:rsidRPr="00713FFE" w:rsidRDefault="00FF39D6" w:rsidP="00C26B40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2"/>
                <w:szCs w:val="22"/>
              </w:rPr>
            </w:pPr>
            <w:r w:rsidRPr="00713FFE">
              <w:rPr>
                <w:rFonts w:asciiTheme="majorBidi" w:hAnsiTheme="majorBidi" w:cstheme="majorBidi"/>
                <w:sz w:val="22"/>
                <w:szCs w:val="22"/>
              </w:rPr>
              <w:t xml:space="preserve">In the event </w:t>
            </w:r>
            <w:r w:rsidR="009A36F3" w:rsidRPr="00713FFE">
              <w:rPr>
                <w:rFonts w:asciiTheme="majorBidi" w:hAnsiTheme="majorBidi" w:cstheme="majorBidi"/>
                <w:sz w:val="22"/>
                <w:szCs w:val="22"/>
              </w:rPr>
              <w:t xml:space="preserve">that the licensee proposed to dispose </w:t>
            </w:r>
            <w:r w:rsidRPr="00713FFE">
              <w:rPr>
                <w:rFonts w:asciiTheme="majorBidi" w:hAnsiTheme="majorBidi" w:cstheme="majorBidi"/>
                <w:sz w:val="22"/>
                <w:szCs w:val="22"/>
              </w:rPr>
              <w:t>of digital meters which have been procured relatively recently. In this regards, the Authority may seek further information and documents for validation</w:t>
            </w:r>
            <w:r w:rsidR="009A36F3" w:rsidRPr="00713FFE">
              <w:rPr>
                <w:rFonts w:asciiTheme="majorBidi" w:hAnsiTheme="majorBidi" w:cstheme="majorBidi"/>
                <w:sz w:val="22"/>
                <w:szCs w:val="22"/>
              </w:rPr>
              <w:t xml:space="preserve"> as the following: </w:t>
            </w:r>
          </w:p>
          <w:p w14:paraId="22B1768E" w14:textId="77777777" w:rsidR="009A36F3" w:rsidRPr="00713FFE" w:rsidRDefault="009A36F3" w:rsidP="00C26B40">
            <w:pPr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 w:rsidRPr="00713FFE">
              <w:rPr>
                <w:rFonts w:asciiTheme="majorBidi" w:hAnsiTheme="majorBidi" w:cstheme="majorBidi"/>
              </w:rPr>
              <w:t>The type of each meter, age, condition, and any relevant operational history of the meters.</w:t>
            </w:r>
          </w:p>
          <w:p w14:paraId="0D1DD804" w14:textId="2CDFD5FD" w:rsidR="009A36F3" w:rsidRPr="00713FFE" w:rsidRDefault="009A36F3" w:rsidP="00C26B40">
            <w:pPr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 w:rsidRPr="00713FFE">
              <w:rPr>
                <w:rFonts w:asciiTheme="majorBidi" w:hAnsiTheme="majorBidi" w:cstheme="majorBidi"/>
              </w:rPr>
              <w:t>The estimated remaining life of the meters.</w:t>
            </w:r>
          </w:p>
          <w:p w14:paraId="4CF4CE4B" w14:textId="2FEA066E" w:rsidR="009A36F3" w:rsidRPr="00713FFE" w:rsidRDefault="009A36F3" w:rsidP="00C26B40">
            <w:pPr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 w:rsidRPr="00713FFE">
              <w:rPr>
                <w:rFonts w:asciiTheme="majorBidi" w:hAnsiTheme="majorBidi" w:cstheme="majorBidi"/>
              </w:rPr>
              <w:t>A justification for meters requested for disposal.</w:t>
            </w:r>
          </w:p>
          <w:p w14:paraId="086A20FA" w14:textId="026CDBCD" w:rsidR="009D7F63" w:rsidRPr="00713FFE" w:rsidRDefault="009D7F63" w:rsidP="009A36F3">
            <w:pPr>
              <w:pStyle w:val="BodyTextIndent2"/>
              <w:rPr>
                <w:sz w:val="22"/>
                <w:szCs w:val="22"/>
              </w:rPr>
            </w:pPr>
          </w:p>
          <w:p w14:paraId="6A7FDBAD" w14:textId="77777777" w:rsidR="009D7F63" w:rsidRPr="00713FFE" w:rsidRDefault="009D7F63" w:rsidP="009D7F63">
            <w:pPr>
              <w:pStyle w:val="ListParagraph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7803E16" w14:textId="77777777" w:rsidR="009D7F63" w:rsidRPr="00713FFE" w:rsidRDefault="009D7F63" w:rsidP="009D7F63">
            <w:pPr>
              <w:pStyle w:val="CommentText"/>
              <w:spacing w:before="2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9D7F63" w:rsidRPr="00713FFE" w14:paraId="220F3E68" w14:textId="77777777" w:rsidTr="00713FFE">
        <w:trPr>
          <w:trHeight w:val="1187"/>
        </w:trPr>
        <w:tc>
          <w:tcPr>
            <w:tcW w:w="10440" w:type="dxa"/>
            <w:vAlign w:val="center"/>
          </w:tcPr>
          <w:p w14:paraId="42F3A3DE" w14:textId="4A22C769" w:rsidR="009D7F63" w:rsidRPr="00713FFE" w:rsidRDefault="00713FFE" w:rsidP="00713FFE">
            <w:pPr>
              <w:spacing w:after="200" w:line="276" w:lineRule="auto"/>
              <w:ind w:left="90"/>
              <w:rPr>
                <w:rFonts w:asciiTheme="majorBidi" w:hAnsiTheme="majorBidi" w:cstheme="majorBidi"/>
                <w:lang w:bidi="ar-OM"/>
              </w:rPr>
            </w:pPr>
            <w:r>
              <w:rPr>
                <w:rFonts w:asciiTheme="majorBidi" w:hAnsiTheme="majorBidi" w:cstheme="majorBidi"/>
                <w:lang w:bidi="ar-OM"/>
              </w:rPr>
              <w:t xml:space="preserve">Please note if the licensee has </w:t>
            </w:r>
            <w:r w:rsidR="009A36F3" w:rsidRPr="00713FFE">
              <w:rPr>
                <w:rFonts w:asciiTheme="majorBidi" w:hAnsiTheme="majorBidi" w:cstheme="majorBidi"/>
                <w:lang w:bidi="ar-OM"/>
              </w:rPr>
              <w:t>any additional</w:t>
            </w:r>
            <w:r w:rsidR="009D7F63" w:rsidRPr="00713FFE">
              <w:rPr>
                <w:rFonts w:asciiTheme="majorBidi" w:hAnsiTheme="majorBidi" w:cstheme="majorBidi"/>
                <w:lang w:bidi="ar-OM"/>
              </w:rPr>
              <w:t xml:space="preserve"> </w:t>
            </w:r>
            <w:r w:rsidR="009A36F3" w:rsidRPr="00713FFE">
              <w:rPr>
                <w:rFonts w:asciiTheme="majorBidi" w:hAnsiTheme="majorBidi" w:cstheme="majorBidi"/>
                <w:lang w:bidi="ar-OM"/>
              </w:rPr>
              <w:t>a</w:t>
            </w:r>
            <w:r w:rsidR="009D7F63" w:rsidRPr="00713FFE">
              <w:rPr>
                <w:rFonts w:asciiTheme="majorBidi" w:hAnsiTheme="majorBidi" w:cstheme="majorBidi"/>
                <w:lang w:bidi="ar-OM"/>
              </w:rPr>
              <w:t>ssets would be to dispose</w:t>
            </w:r>
            <w:r w:rsidR="00A16AB2" w:rsidRPr="00713FFE">
              <w:rPr>
                <w:rFonts w:asciiTheme="majorBidi" w:hAnsiTheme="majorBidi" w:cstheme="majorBidi"/>
                <w:lang w:bidi="ar-OM"/>
              </w:rPr>
              <w:t>d of</w:t>
            </w:r>
            <w:r w:rsidR="009D7F63" w:rsidRPr="00713FFE">
              <w:rPr>
                <w:rFonts w:asciiTheme="majorBidi" w:hAnsiTheme="majorBidi" w:cstheme="majorBidi"/>
                <w:lang w:bidi="ar-OM"/>
              </w:rPr>
              <w:t xml:space="preserve"> , please provide the </w:t>
            </w:r>
            <w:r w:rsidR="00A16AB2" w:rsidRPr="00713FFE">
              <w:rPr>
                <w:rFonts w:asciiTheme="majorBidi" w:hAnsiTheme="majorBidi" w:cstheme="majorBidi"/>
                <w:lang w:bidi="ar-OM"/>
              </w:rPr>
              <w:t>following</w:t>
            </w:r>
            <w:r w:rsidR="00A65B54" w:rsidRPr="00713FFE">
              <w:rPr>
                <w:rFonts w:asciiTheme="majorBidi" w:hAnsiTheme="majorBidi" w:cstheme="majorBidi"/>
                <w:lang w:bidi="ar-OM"/>
              </w:rPr>
              <w:t xml:space="preserve"> </w:t>
            </w:r>
            <w:r w:rsidR="00A16AB2" w:rsidRPr="00713FFE">
              <w:rPr>
                <w:rFonts w:asciiTheme="majorBidi" w:hAnsiTheme="majorBidi" w:cstheme="majorBidi"/>
                <w:lang w:bidi="ar-OM"/>
              </w:rPr>
              <w:t>details :</w:t>
            </w:r>
          </w:p>
          <w:p w14:paraId="17E25FAE" w14:textId="77777777" w:rsidR="009D7F63" w:rsidRPr="00713FFE" w:rsidRDefault="009D7F63" w:rsidP="009D7F63">
            <w:pPr>
              <w:pStyle w:val="ListParagraph"/>
              <w:spacing w:line="280" w:lineRule="atLeast"/>
              <w:ind w:left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2B2D7D8" w14:textId="09C7CD19" w:rsidR="009D7F63" w:rsidRPr="00713FFE" w:rsidRDefault="009D7F63" w:rsidP="009D7F63">
            <w:pPr>
              <w:spacing w:after="200" w:line="276" w:lineRule="auto"/>
              <w:ind w:left="90"/>
              <w:rPr>
                <w:rFonts w:asciiTheme="majorBidi" w:hAnsiTheme="majorBidi" w:cstheme="majorBidi"/>
              </w:rPr>
            </w:pPr>
          </w:p>
        </w:tc>
      </w:tr>
      <w:tr w:rsidR="00713FFE" w:rsidRPr="00713FFE" w14:paraId="44F96707" w14:textId="77777777" w:rsidTr="00713FFE">
        <w:trPr>
          <w:trHeight w:val="1187"/>
        </w:trPr>
        <w:tc>
          <w:tcPr>
            <w:tcW w:w="10440" w:type="dxa"/>
            <w:vAlign w:val="center"/>
          </w:tcPr>
          <w:p w14:paraId="49BF24F3" w14:textId="77777777" w:rsidR="00713FFE" w:rsidRPr="00713FFE" w:rsidRDefault="00713FFE" w:rsidP="00C26B40">
            <w:pPr>
              <w:spacing w:after="200" w:line="276" w:lineRule="auto"/>
              <w:rPr>
                <w:rFonts w:asciiTheme="majorBidi" w:hAnsiTheme="majorBidi" w:cstheme="majorBidi"/>
                <w:lang w:bidi="ar-OM"/>
              </w:rPr>
            </w:pPr>
          </w:p>
        </w:tc>
      </w:tr>
    </w:tbl>
    <w:p w14:paraId="5C98CF0B" w14:textId="77777777" w:rsidR="00DC22ED" w:rsidRPr="00713FFE" w:rsidRDefault="00DC22ED" w:rsidP="00BC2C89">
      <w:pPr>
        <w:rPr>
          <w:rFonts w:asciiTheme="majorBidi" w:hAnsiTheme="majorBidi" w:cstheme="majorBidi"/>
          <w:b/>
        </w:rPr>
      </w:pPr>
    </w:p>
    <w:p w14:paraId="0B69354E" w14:textId="77777777" w:rsidR="00DC22ED" w:rsidRPr="00713FFE" w:rsidRDefault="00DC22ED" w:rsidP="00BC2C89">
      <w:pPr>
        <w:rPr>
          <w:rFonts w:asciiTheme="majorBidi" w:hAnsiTheme="majorBidi" w:cstheme="majorBidi"/>
          <w:b/>
        </w:rPr>
      </w:pPr>
    </w:p>
    <w:p w14:paraId="6F05851D" w14:textId="3B785AB9" w:rsidR="00BC2C89" w:rsidRPr="00713FFE" w:rsidRDefault="00BC2C89" w:rsidP="00A65B54">
      <w:pPr>
        <w:tabs>
          <w:tab w:val="left" w:pos="2791"/>
          <w:tab w:val="left" w:pos="5469"/>
          <w:tab w:val="left" w:pos="8148"/>
        </w:tabs>
        <w:rPr>
          <w:rFonts w:asciiTheme="majorBidi" w:hAnsiTheme="majorBidi" w:cstheme="majorBidi"/>
        </w:rPr>
      </w:pPr>
    </w:p>
    <w:p w14:paraId="503D7AFE" w14:textId="77777777" w:rsidR="00BC2C89" w:rsidRPr="00713FFE" w:rsidRDefault="00BC2C89" w:rsidP="00A65B54">
      <w:pPr>
        <w:spacing w:before="100" w:beforeAutospacing="1" w:after="100" w:afterAutospacing="1"/>
        <w:ind w:left="360"/>
        <w:rPr>
          <w:rFonts w:asciiTheme="majorBidi" w:hAnsiTheme="majorBidi" w:cstheme="majorBidi"/>
          <w:b/>
          <w:bCs/>
        </w:rPr>
        <w:sectPr w:rsidR="00BC2C89" w:rsidRPr="00713FFE" w:rsidSect="00177495">
          <w:pgSz w:w="12240" w:h="15840"/>
          <w:pgMar w:top="2250" w:right="1440" w:bottom="810" w:left="1440" w:header="708" w:footer="708" w:gutter="0"/>
          <w:cols w:space="708"/>
          <w:docGrid w:linePitch="360"/>
        </w:sectPr>
      </w:pPr>
    </w:p>
    <w:p w14:paraId="3B3043CE" w14:textId="12F407F7" w:rsidR="00A65B54" w:rsidRPr="00713FFE" w:rsidRDefault="00A65B54">
      <w:pPr>
        <w:rPr>
          <w:rFonts w:asciiTheme="majorBidi" w:hAnsiTheme="majorBidi" w:cstheme="majorBidi"/>
          <w:iCs/>
        </w:rPr>
      </w:pPr>
    </w:p>
    <w:p w14:paraId="2327E6BC" w14:textId="1D70FDCC" w:rsidR="003F27D0" w:rsidRPr="00A65B54" w:rsidRDefault="003F27D0" w:rsidP="00A65B54">
      <w:pPr>
        <w:tabs>
          <w:tab w:val="left" w:pos="8355"/>
        </w:tabs>
        <w:rPr>
          <w:rFonts w:asciiTheme="majorBidi" w:hAnsiTheme="majorBidi" w:cstheme="majorBidi"/>
          <w:sz w:val="24"/>
          <w:szCs w:val="24"/>
        </w:rPr>
      </w:pPr>
      <w:r w:rsidRPr="00CD2932">
        <w:rPr>
          <w:rFonts w:asciiTheme="majorBidi" w:hAnsiTheme="majorBidi" w:cstheme="majorBidi"/>
          <w:b/>
          <w:bCs/>
          <w:sz w:val="24"/>
          <w:szCs w:val="24"/>
          <w:u w:val="single"/>
        </w:rPr>
        <w:t>Additional Information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and Clarifications</w:t>
      </w:r>
    </w:p>
    <w:p w14:paraId="4CCB7484" w14:textId="49C87DEC" w:rsidR="003F27D0" w:rsidRDefault="003F27D0" w:rsidP="007C3037">
      <w:pPr>
        <w:jc w:val="both"/>
        <w:rPr>
          <w:rFonts w:asciiTheme="majorBidi" w:hAnsiTheme="majorBidi" w:cstheme="majorBidi"/>
          <w:iCs/>
          <w:sz w:val="24"/>
          <w:szCs w:val="24"/>
        </w:rPr>
      </w:pPr>
      <w:r w:rsidRPr="00BB7904">
        <w:rPr>
          <w:rFonts w:asciiTheme="majorBidi" w:hAnsiTheme="majorBidi" w:cstheme="majorBidi"/>
          <w:iCs/>
          <w:sz w:val="24"/>
          <w:szCs w:val="24"/>
        </w:rPr>
        <w:t>Th</w:t>
      </w:r>
      <w:r>
        <w:rPr>
          <w:rFonts w:asciiTheme="majorBidi" w:hAnsiTheme="majorBidi" w:cstheme="majorBidi"/>
          <w:iCs/>
          <w:sz w:val="24"/>
          <w:szCs w:val="24"/>
        </w:rPr>
        <w:t>is</w:t>
      </w:r>
      <w:r w:rsidRPr="00BB7904">
        <w:rPr>
          <w:rFonts w:asciiTheme="majorBidi" w:hAnsiTheme="majorBidi" w:cstheme="majorBidi"/>
          <w:iCs/>
          <w:sz w:val="24"/>
          <w:szCs w:val="24"/>
        </w:rPr>
        <w:t xml:space="preserve"> section </w:t>
      </w:r>
      <w:r w:rsidRPr="00D04E5A">
        <w:rPr>
          <w:rFonts w:asciiTheme="majorBidi" w:hAnsiTheme="majorBidi" w:cstheme="majorBidi"/>
          <w:iCs/>
          <w:sz w:val="24"/>
          <w:szCs w:val="24"/>
        </w:rPr>
        <w:t xml:space="preserve">allows </w:t>
      </w:r>
      <w:r w:rsidR="00A65B54">
        <w:rPr>
          <w:rFonts w:asciiTheme="majorBidi" w:hAnsiTheme="majorBidi" w:cstheme="majorBidi"/>
          <w:iCs/>
          <w:sz w:val="24"/>
          <w:szCs w:val="24"/>
        </w:rPr>
        <w:t>the Licensee</w:t>
      </w:r>
      <w:r w:rsidRPr="00D04E5A">
        <w:rPr>
          <w:rFonts w:asciiTheme="majorBidi" w:hAnsiTheme="majorBidi" w:cstheme="majorBidi"/>
          <w:iCs/>
          <w:sz w:val="24"/>
          <w:szCs w:val="24"/>
        </w:rPr>
        <w:t xml:space="preserve"> to provide any </w:t>
      </w:r>
      <w:proofErr w:type="gramStart"/>
      <w:r w:rsidRPr="00D04E5A">
        <w:rPr>
          <w:rFonts w:asciiTheme="majorBidi" w:hAnsiTheme="majorBidi" w:cstheme="majorBidi"/>
          <w:iCs/>
          <w:sz w:val="24"/>
          <w:szCs w:val="24"/>
        </w:rPr>
        <w:t xml:space="preserve">clarifications </w:t>
      </w:r>
      <w:r w:rsidR="007C3037">
        <w:rPr>
          <w:rFonts w:asciiTheme="majorBidi" w:hAnsiTheme="majorBidi" w:cstheme="majorBidi"/>
          <w:iCs/>
          <w:sz w:val="24"/>
          <w:szCs w:val="24"/>
        </w:rPr>
        <w:t>,</w:t>
      </w:r>
      <w:proofErr w:type="gramEnd"/>
      <w:r w:rsidR="007C3037">
        <w:rPr>
          <w:rFonts w:asciiTheme="majorBidi" w:hAnsiTheme="majorBidi" w:cstheme="majorBidi"/>
          <w:iCs/>
          <w:sz w:val="24"/>
          <w:szCs w:val="24"/>
        </w:rPr>
        <w:t xml:space="preserve"> justifications and</w:t>
      </w:r>
      <w:r w:rsidR="007C3037" w:rsidRPr="00D04E5A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D04E5A">
        <w:rPr>
          <w:rFonts w:asciiTheme="majorBidi" w:hAnsiTheme="majorBidi" w:cstheme="majorBidi"/>
          <w:iCs/>
          <w:sz w:val="24"/>
          <w:szCs w:val="24"/>
        </w:rPr>
        <w:t xml:space="preserve">supplementary information </w:t>
      </w:r>
      <w:r>
        <w:rPr>
          <w:rFonts w:asciiTheme="majorBidi" w:hAnsiTheme="majorBidi" w:cstheme="majorBidi"/>
          <w:iCs/>
          <w:sz w:val="24"/>
          <w:szCs w:val="24"/>
        </w:rPr>
        <w:t>in</w:t>
      </w:r>
      <w:r w:rsidRPr="00D04E5A">
        <w:rPr>
          <w:rFonts w:asciiTheme="majorBidi" w:hAnsiTheme="majorBidi" w:cstheme="majorBidi"/>
          <w:iCs/>
          <w:sz w:val="24"/>
          <w:szCs w:val="24"/>
        </w:rPr>
        <w:t xml:space="preserve"> support </w:t>
      </w:r>
      <w:r>
        <w:rPr>
          <w:rFonts w:asciiTheme="majorBidi" w:hAnsiTheme="majorBidi" w:cstheme="majorBidi"/>
          <w:iCs/>
          <w:sz w:val="24"/>
          <w:szCs w:val="24"/>
        </w:rPr>
        <w:t xml:space="preserve">of </w:t>
      </w:r>
      <w:r w:rsidRPr="00D04E5A">
        <w:rPr>
          <w:rFonts w:asciiTheme="majorBidi" w:hAnsiTheme="majorBidi" w:cstheme="majorBidi"/>
          <w:iCs/>
          <w:sz w:val="24"/>
          <w:szCs w:val="24"/>
        </w:rPr>
        <w:t>the application.</w:t>
      </w:r>
      <w:r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CD2932">
        <w:rPr>
          <w:rFonts w:asciiTheme="majorBidi" w:hAnsiTheme="majorBidi" w:cstheme="majorBidi"/>
          <w:iCs/>
          <w:sz w:val="24"/>
          <w:szCs w:val="24"/>
        </w:rPr>
        <w:t>Please note that the Authority may request further Documents to support your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F27D0" w14:paraId="6E3F2AFD" w14:textId="77777777" w:rsidTr="00CD2932">
        <w:tc>
          <w:tcPr>
            <w:tcW w:w="9350" w:type="dxa"/>
          </w:tcPr>
          <w:p w14:paraId="37951B25" w14:textId="77777777" w:rsidR="003F27D0" w:rsidRDefault="003F27D0" w:rsidP="00CD2932">
            <w:pPr>
              <w:rPr>
                <w:rFonts w:asciiTheme="majorBidi" w:hAnsiTheme="majorBidi" w:cstheme="majorBidi"/>
              </w:rPr>
            </w:pPr>
            <w:r w:rsidRPr="00D04E5A">
              <w:rPr>
                <w:rFonts w:asciiTheme="majorBidi" w:hAnsiTheme="majorBidi" w:cstheme="majorBidi"/>
              </w:rPr>
              <w:t>Please disclose any relevant information that must be brought to the attention of the Authority as part of the application process.</w:t>
            </w:r>
          </w:p>
        </w:tc>
      </w:tr>
      <w:tr w:rsidR="003F27D0" w14:paraId="641881BD" w14:textId="77777777" w:rsidTr="00CD2932">
        <w:tc>
          <w:tcPr>
            <w:tcW w:w="9350" w:type="dxa"/>
          </w:tcPr>
          <w:p w14:paraId="08610FDE" w14:textId="77777777" w:rsidR="003F27D0" w:rsidRDefault="003F27D0" w:rsidP="00CD2932">
            <w:pPr>
              <w:rPr>
                <w:rFonts w:asciiTheme="majorBidi" w:hAnsiTheme="majorBidi" w:cstheme="majorBidi"/>
              </w:rPr>
            </w:pPr>
          </w:p>
          <w:p w14:paraId="0EAA771E" w14:textId="77777777" w:rsidR="003F27D0" w:rsidRDefault="003F27D0" w:rsidP="00CD2932">
            <w:pPr>
              <w:rPr>
                <w:rFonts w:asciiTheme="majorBidi" w:hAnsiTheme="majorBidi" w:cstheme="majorBidi"/>
              </w:rPr>
            </w:pPr>
          </w:p>
          <w:p w14:paraId="3CA8679B" w14:textId="77777777" w:rsidR="003F27D0" w:rsidRDefault="003F27D0" w:rsidP="00CD2932">
            <w:pPr>
              <w:rPr>
                <w:rFonts w:asciiTheme="majorBidi" w:hAnsiTheme="majorBidi" w:cstheme="majorBidi"/>
              </w:rPr>
            </w:pPr>
          </w:p>
          <w:p w14:paraId="239B7782" w14:textId="77777777" w:rsidR="003F27D0" w:rsidRDefault="003F27D0" w:rsidP="00CD2932">
            <w:pPr>
              <w:rPr>
                <w:rFonts w:asciiTheme="majorBidi" w:hAnsiTheme="majorBidi" w:cstheme="majorBidi"/>
              </w:rPr>
            </w:pPr>
          </w:p>
          <w:p w14:paraId="1E4473AC" w14:textId="77777777" w:rsidR="003F27D0" w:rsidRDefault="003F27D0" w:rsidP="00CD2932">
            <w:pPr>
              <w:rPr>
                <w:rFonts w:asciiTheme="majorBidi" w:hAnsiTheme="majorBidi" w:cstheme="majorBidi"/>
              </w:rPr>
            </w:pPr>
          </w:p>
          <w:p w14:paraId="43163EDD" w14:textId="77777777" w:rsidR="003F27D0" w:rsidRDefault="003F27D0" w:rsidP="00CD2932">
            <w:pPr>
              <w:rPr>
                <w:rFonts w:asciiTheme="majorBidi" w:hAnsiTheme="majorBidi" w:cstheme="majorBidi"/>
              </w:rPr>
            </w:pPr>
          </w:p>
          <w:p w14:paraId="26199716" w14:textId="77777777" w:rsidR="003F27D0" w:rsidRDefault="003F27D0" w:rsidP="00CD2932">
            <w:pPr>
              <w:rPr>
                <w:rFonts w:asciiTheme="majorBidi" w:hAnsiTheme="majorBidi" w:cstheme="majorBidi"/>
              </w:rPr>
            </w:pPr>
          </w:p>
          <w:p w14:paraId="3EC5EABA" w14:textId="77777777" w:rsidR="003F27D0" w:rsidRDefault="003F27D0" w:rsidP="00CD2932">
            <w:pPr>
              <w:rPr>
                <w:rFonts w:asciiTheme="majorBidi" w:hAnsiTheme="majorBidi" w:cstheme="majorBidi"/>
              </w:rPr>
            </w:pPr>
          </w:p>
          <w:p w14:paraId="49CAC334" w14:textId="44E0DA7E" w:rsidR="003F27D0" w:rsidRDefault="003F27D0" w:rsidP="00CD2932">
            <w:pPr>
              <w:rPr>
                <w:rFonts w:asciiTheme="majorBidi" w:hAnsiTheme="majorBidi" w:cstheme="majorBidi"/>
              </w:rPr>
            </w:pPr>
          </w:p>
          <w:p w14:paraId="012AF88E" w14:textId="77777777" w:rsidR="003F27D0" w:rsidRDefault="003F27D0" w:rsidP="00CD2932">
            <w:pPr>
              <w:rPr>
                <w:rFonts w:asciiTheme="majorBidi" w:hAnsiTheme="majorBidi" w:cstheme="majorBidi"/>
              </w:rPr>
            </w:pPr>
          </w:p>
          <w:p w14:paraId="02AF6F5F" w14:textId="77777777" w:rsidR="003F27D0" w:rsidRDefault="003F27D0" w:rsidP="00CD2932">
            <w:pPr>
              <w:rPr>
                <w:rFonts w:asciiTheme="majorBidi" w:hAnsiTheme="majorBidi" w:cstheme="majorBidi"/>
              </w:rPr>
            </w:pPr>
          </w:p>
          <w:p w14:paraId="1F503BF2" w14:textId="77777777" w:rsidR="003F27D0" w:rsidRDefault="003F27D0" w:rsidP="00CD2932">
            <w:pPr>
              <w:rPr>
                <w:rFonts w:asciiTheme="majorBidi" w:hAnsiTheme="majorBidi" w:cstheme="majorBidi"/>
              </w:rPr>
            </w:pPr>
          </w:p>
        </w:tc>
      </w:tr>
    </w:tbl>
    <w:p w14:paraId="432015E0" w14:textId="77777777" w:rsidR="003F27D0" w:rsidRDefault="003F27D0" w:rsidP="003F27D0">
      <w:pPr>
        <w:spacing w:before="100" w:beforeAutospacing="1" w:after="100" w:afterAutospacing="1"/>
        <w:ind w:left="36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D2932">
        <w:rPr>
          <w:rFonts w:asciiTheme="majorBidi" w:hAnsiTheme="majorBidi" w:cstheme="majorBidi"/>
          <w:b/>
          <w:bCs/>
          <w:sz w:val="24"/>
          <w:szCs w:val="24"/>
          <w:u w:val="single"/>
        </w:rPr>
        <w:t>Signature and Authorization</w:t>
      </w:r>
    </w:p>
    <w:p w14:paraId="40F41069" w14:textId="04208EFB" w:rsidR="003F27D0" w:rsidRPr="00CD2932" w:rsidRDefault="003F27D0" w:rsidP="00A65B54">
      <w:pPr>
        <w:jc w:val="both"/>
        <w:rPr>
          <w:rFonts w:asciiTheme="majorBidi" w:hAnsiTheme="majorBidi" w:cstheme="majorBidi"/>
          <w:iCs/>
          <w:sz w:val="24"/>
          <w:szCs w:val="24"/>
        </w:rPr>
      </w:pPr>
      <w:r w:rsidRPr="00CD2932">
        <w:rPr>
          <w:rFonts w:asciiTheme="majorBidi" w:hAnsiTheme="majorBidi" w:cstheme="majorBidi"/>
          <w:iCs/>
          <w:sz w:val="24"/>
          <w:szCs w:val="24"/>
        </w:rPr>
        <w:t>Th</w:t>
      </w:r>
      <w:r>
        <w:rPr>
          <w:rFonts w:asciiTheme="majorBidi" w:hAnsiTheme="majorBidi" w:cstheme="majorBidi"/>
          <w:iCs/>
          <w:sz w:val="24"/>
          <w:szCs w:val="24"/>
        </w:rPr>
        <w:t>is</w:t>
      </w:r>
      <w:r w:rsidRPr="00CD2932">
        <w:rPr>
          <w:rFonts w:asciiTheme="majorBidi" w:hAnsiTheme="majorBidi" w:cstheme="majorBidi"/>
          <w:iCs/>
          <w:sz w:val="24"/>
          <w:szCs w:val="24"/>
        </w:rPr>
        <w:t xml:space="preserve"> form must be signed by an authorized representative of the </w:t>
      </w:r>
      <w:r w:rsidR="00A65B54">
        <w:rPr>
          <w:rFonts w:asciiTheme="majorBidi" w:hAnsiTheme="majorBidi" w:cstheme="majorBidi"/>
          <w:iCs/>
          <w:sz w:val="24"/>
          <w:szCs w:val="24"/>
        </w:rPr>
        <w:t>Licensee</w:t>
      </w:r>
      <w:r w:rsidRPr="00CD2932">
        <w:rPr>
          <w:rFonts w:asciiTheme="majorBidi" w:hAnsiTheme="majorBidi" w:cstheme="majorBidi"/>
          <w:iCs/>
          <w:sz w:val="24"/>
          <w:szCs w:val="24"/>
        </w:rPr>
        <w:t>.</w:t>
      </w:r>
    </w:p>
    <w:p w14:paraId="6E266468" w14:textId="7019EDB4" w:rsidR="003F27D0" w:rsidRPr="00CD2932" w:rsidRDefault="003F27D0" w:rsidP="00A65B54">
      <w:pPr>
        <w:jc w:val="both"/>
        <w:rPr>
          <w:rFonts w:asciiTheme="majorBidi" w:hAnsiTheme="majorBidi" w:cstheme="majorBidi"/>
          <w:iCs/>
          <w:sz w:val="24"/>
          <w:szCs w:val="24"/>
        </w:rPr>
      </w:pPr>
      <w:r w:rsidRPr="001703D6">
        <w:rPr>
          <w:rFonts w:asciiTheme="majorBidi" w:hAnsiTheme="majorBidi" w:cstheme="majorBidi"/>
          <w:iCs/>
          <w:sz w:val="24"/>
          <w:szCs w:val="24"/>
        </w:rPr>
        <w:t xml:space="preserve">The signatory must provide the following details: </w:t>
      </w:r>
      <w:r>
        <w:rPr>
          <w:rFonts w:asciiTheme="majorBidi" w:hAnsiTheme="majorBidi" w:cstheme="majorBidi"/>
          <w:iCs/>
          <w:sz w:val="24"/>
          <w:szCs w:val="24"/>
        </w:rPr>
        <w:t>F</w:t>
      </w:r>
      <w:r w:rsidRPr="001703D6">
        <w:rPr>
          <w:rFonts w:asciiTheme="majorBidi" w:hAnsiTheme="majorBidi" w:cstheme="majorBidi"/>
          <w:iCs/>
          <w:sz w:val="24"/>
          <w:szCs w:val="24"/>
        </w:rPr>
        <w:t>ull name, role or title within the company, date of signing, and company name</w:t>
      </w:r>
      <w:r>
        <w:rPr>
          <w:rFonts w:asciiTheme="majorBidi" w:hAnsiTheme="majorBidi" w:cstheme="majorBidi"/>
          <w:iCs/>
          <w:sz w:val="24"/>
          <w:szCs w:val="24"/>
        </w:rPr>
        <w:t>.</w:t>
      </w:r>
    </w:p>
    <w:p w14:paraId="3441CAF7" w14:textId="70D9B862" w:rsidR="003F27D0" w:rsidRPr="00CD2932" w:rsidRDefault="003F27D0" w:rsidP="003F27D0">
      <w:pPr>
        <w:jc w:val="both"/>
        <w:rPr>
          <w:rFonts w:asciiTheme="majorBidi" w:hAnsiTheme="majorBidi" w:cstheme="majorBidi"/>
          <w:iCs/>
          <w:sz w:val="24"/>
          <w:szCs w:val="24"/>
        </w:rPr>
      </w:pPr>
      <w:r w:rsidRPr="00CD2932">
        <w:rPr>
          <w:rFonts w:asciiTheme="majorBidi" w:hAnsiTheme="majorBidi" w:cstheme="majorBidi"/>
          <w:iCs/>
          <w:sz w:val="24"/>
          <w:szCs w:val="24"/>
        </w:rPr>
        <w:t>The signature</w:t>
      </w:r>
      <w:r>
        <w:rPr>
          <w:rFonts w:asciiTheme="majorBidi" w:hAnsiTheme="majorBidi" w:cstheme="majorBidi"/>
          <w:iCs/>
          <w:sz w:val="24"/>
          <w:szCs w:val="24"/>
        </w:rPr>
        <w:t>(s)</w:t>
      </w:r>
      <w:r w:rsidRPr="00CD2932">
        <w:rPr>
          <w:rFonts w:asciiTheme="majorBidi" w:hAnsiTheme="majorBidi" w:cstheme="majorBidi"/>
          <w:iCs/>
          <w:sz w:val="24"/>
          <w:szCs w:val="24"/>
        </w:rPr>
        <w:t xml:space="preserve"> serve as a formal declaration that all information provided in th</w:t>
      </w:r>
      <w:r w:rsidR="00A451DD">
        <w:rPr>
          <w:rFonts w:asciiTheme="majorBidi" w:hAnsiTheme="majorBidi" w:cstheme="majorBidi"/>
          <w:iCs/>
          <w:sz w:val="24"/>
          <w:szCs w:val="24"/>
        </w:rPr>
        <w:t>is</w:t>
      </w:r>
      <w:r w:rsidRPr="00CD2932">
        <w:rPr>
          <w:rFonts w:asciiTheme="majorBidi" w:hAnsiTheme="majorBidi" w:cstheme="majorBidi"/>
          <w:iCs/>
          <w:sz w:val="24"/>
          <w:szCs w:val="24"/>
        </w:rPr>
        <w:t xml:space="preserve"> application</w:t>
      </w:r>
      <w:r w:rsidR="00A451DD">
        <w:rPr>
          <w:rFonts w:asciiTheme="majorBidi" w:hAnsiTheme="majorBidi" w:cstheme="majorBidi"/>
          <w:iCs/>
          <w:sz w:val="24"/>
          <w:szCs w:val="24"/>
        </w:rPr>
        <w:t xml:space="preserve"> form</w:t>
      </w:r>
      <w:r w:rsidRPr="00CD2932">
        <w:rPr>
          <w:rFonts w:asciiTheme="majorBidi" w:hAnsiTheme="majorBidi" w:cstheme="majorBidi"/>
          <w:iCs/>
          <w:sz w:val="24"/>
          <w:szCs w:val="24"/>
        </w:rPr>
        <w:t xml:space="preserve"> is accurate, complete, and in compliance with the requirements outlined by </w:t>
      </w:r>
      <w:r w:rsidR="009672C5">
        <w:rPr>
          <w:rFonts w:asciiTheme="majorBidi" w:hAnsiTheme="majorBidi" w:cstheme="majorBidi"/>
          <w:iCs/>
          <w:sz w:val="24"/>
          <w:szCs w:val="24"/>
        </w:rPr>
        <w:t>t</w:t>
      </w:r>
      <w:r w:rsidRPr="00CD2932">
        <w:rPr>
          <w:rFonts w:asciiTheme="majorBidi" w:hAnsiTheme="majorBidi" w:cstheme="majorBidi"/>
          <w:iCs/>
          <w:sz w:val="24"/>
          <w:szCs w:val="24"/>
        </w:rPr>
        <w:t>he Authority.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F27D0" w14:paraId="2EEF42B8" w14:textId="77777777" w:rsidTr="00CD2932">
        <w:tc>
          <w:tcPr>
            <w:tcW w:w="9350" w:type="dxa"/>
          </w:tcPr>
          <w:p w14:paraId="5B14257E" w14:textId="2D499FAE" w:rsidR="003F27D0" w:rsidRDefault="00A65B54" w:rsidP="00A65B5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Applicant’s </w:t>
            </w:r>
            <w:r w:rsidR="003F27D0" w:rsidRPr="00CD293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Signature</w:t>
            </w:r>
            <w:r w:rsidR="003F27D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(s)</w:t>
            </w:r>
          </w:p>
        </w:tc>
      </w:tr>
      <w:tr w:rsidR="003F27D0" w14:paraId="4C8E8FE3" w14:textId="77777777" w:rsidTr="00CD2932">
        <w:tc>
          <w:tcPr>
            <w:tcW w:w="9350" w:type="dxa"/>
          </w:tcPr>
          <w:p w14:paraId="2BDF4E8F" w14:textId="77777777" w:rsidR="003F27D0" w:rsidRDefault="003F27D0" w:rsidP="00CD2932">
            <w:pPr>
              <w:rPr>
                <w:rFonts w:asciiTheme="majorBidi" w:hAnsiTheme="majorBidi" w:cstheme="majorBidi"/>
              </w:rPr>
            </w:pPr>
          </w:p>
          <w:p w14:paraId="30D582E4" w14:textId="77777777" w:rsidR="003F27D0" w:rsidRDefault="003F27D0" w:rsidP="00CD2932">
            <w:pPr>
              <w:rPr>
                <w:rFonts w:asciiTheme="majorBidi" w:hAnsiTheme="majorBidi" w:cstheme="majorBidi"/>
              </w:rPr>
            </w:pPr>
          </w:p>
          <w:p w14:paraId="0A0B2E7C" w14:textId="77777777" w:rsidR="003F27D0" w:rsidRDefault="003F27D0" w:rsidP="00CD2932">
            <w:pPr>
              <w:rPr>
                <w:rFonts w:asciiTheme="majorBidi" w:hAnsiTheme="majorBidi" w:cstheme="majorBidi"/>
              </w:rPr>
            </w:pPr>
          </w:p>
          <w:p w14:paraId="6A0313BA" w14:textId="77777777" w:rsidR="003F27D0" w:rsidRDefault="003F27D0" w:rsidP="00CD2932">
            <w:pPr>
              <w:rPr>
                <w:rFonts w:asciiTheme="majorBidi" w:hAnsiTheme="majorBidi" w:cstheme="majorBidi"/>
              </w:rPr>
            </w:pPr>
          </w:p>
          <w:p w14:paraId="1318A7C1" w14:textId="77777777" w:rsidR="003F27D0" w:rsidRDefault="003F27D0" w:rsidP="00CD2932">
            <w:pPr>
              <w:rPr>
                <w:rFonts w:asciiTheme="majorBidi" w:hAnsiTheme="majorBidi" w:cstheme="majorBidi"/>
              </w:rPr>
            </w:pPr>
          </w:p>
          <w:p w14:paraId="33E86125" w14:textId="646A0C58" w:rsidR="003F27D0" w:rsidRDefault="003F27D0" w:rsidP="00CD2932">
            <w:pPr>
              <w:rPr>
                <w:rFonts w:asciiTheme="majorBidi" w:hAnsiTheme="majorBidi" w:cstheme="majorBidi"/>
              </w:rPr>
            </w:pPr>
          </w:p>
          <w:p w14:paraId="536882E1" w14:textId="77777777" w:rsidR="003F27D0" w:rsidRDefault="003F27D0" w:rsidP="00CD2932">
            <w:pPr>
              <w:rPr>
                <w:rFonts w:asciiTheme="majorBidi" w:hAnsiTheme="majorBidi" w:cstheme="majorBidi"/>
              </w:rPr>
            </w:pPr>
          </w:p>
          <w:p w14:paraId="74E38D99" w14:textId="77777777" w:rsidR="003F27D0" w:rsidRDefault="003F27D0" w:rsidP="00CD2932">
            <w:pPr>
              <w:rPr>
                <w:rFonts w:asciiTheme="majorBidi" w:hAnsiTheme="majorBidi" w:cstheme="majorBidi"/>
              </w:rPr>
            </w:pPr>
          </w:p>
          <w:p w14:paraId="58BC1985" w14:textId="77777777" w:rsidR="003F27D0" w:rsidRDefault="003F27D0" w:rsidP="00CD2932">
            <w:pPr>
              <w:rPr>
                <w:rFonts w:asciiTheme="majorBidi" w:hAnsiTheme="majorBidi" w:cstheme="majorBidi"/>
              </w:rPr>
            </w:pPr>
          </w:p>
          <w:p w14:paraId="432BF5BB" w14:textId="77777777" w:rsidR="003F27D0" w:rsidRDefault="003F27D0" w:rsidP="00CD2932">
            <w:pPr>
              <w:rPr>
                <w:rFonts w:asciiTheme="majorBidi" w:hAnsiTheme="majorBidi" w:cstheme="majorBidi"/>
              </w:rPr>
            </w:pPr>
          </w:p>
          <w:p w14:paraId="089B656C" w14:textId="77777777" w:rsidR="003F27D0" w:rsidRDefault="003F27D0" w:rsidP="00CD2932">
            <w:pPr>
              <w:rPr>
                <w:rFonts w:asciiTheme="majorBidi" w:hAnsiTheme="majorBidi" w:cstheme="majorBidi"/>
              </w:rPr>
            </w:pPr>
          </w:p>
        </w:tc>
      </w:tr>
    </w:tbl>
    <w:p w14:paraId="0474CA0A" w14:textId="36D8991B" w:rsidR="00177495" w:rsidRDefault="00177495">
      <w:pPr>
        <w:rPr>
          <w:rFonts w:asciiTheme="majorBidi" w:hAnsiTheme="majorBidi" w:cstheme="majorBidi"/>
          <w:sz w:val="24"/>
          <w:szCs w:val="24"/>
        </w:rPr>
      </w:pPr>
    </w:p>
    <w:p w14:paraId="0F0614AE" w14:textId="77777777" w:rsidR="00632CDD" w:rsidRDefault="00632CDD">
      <w:pPr>
        <w:rPr>
          <w:rFonts w:asciiTheme="majorBidi" w:hAnsiTheme="majorBidi" w:cstheme="majorBidi"/>
          <w:sz w:val="24"/>
          <w:szCs w:val="24"/>
        </w:rPr>
      </w:pPr>
    </w:p>
    <w:p w14:paraId="6C9585D8" w14:textId="77777777" w:rsidR="00632CDD" w:rsidRDefault="00632CDD">
      <w:pPr>
        <w:rPr>
          <w:rFonts w:asciiTheme="majorBidi" w:hAnsiTheme="majorBidi" w:cstheme="majorBidi"/>
          <w:sz w:val="24"/>
          <w:szCs w:val="24"/>
        </w:rPr>
      </w:pPr>
    </w:p>
    <w:p w14:paraId="5560EE75" w14:textId="660CEE9B" w:rsidR="007865D4" w:rsidRDefault="007865D4" w:rsidP="00C26B40">
      <w:pPr>
        <w:jc w:val="center"/>
        <w:rPr>
          <w:rFonts w:ascii="Arial" w:hAnsi="Arial" w:cs="Arial"/>
          <w:b/>
          <w:bCs/>
          <w:u w:val="single"/>
        </w:rPr>
      </w:pPr>
      <w:r w:rsidRPr="007865D4">
        <w:rPr>
          <w:rFonts w:ascii="Arial" w:hAnsi="Arial" w:cs="Arial"/>
          <w:b/>
          <w:bCs/>
          <w:u w:val="single"/>
        </w:rPr>
        <w:lastRenderedPageBreak/>
        <w:t>ANNEX A</w:t>
      </w:r>
    </w:p>
    <w:p w14:paraId="145A36ED" w14:textId="77777777" w:rsidR="007865D4" w:rsidRPr="007865D4" w:rsidRDefault="007865D4" w:rsidP="00243F1F">
      <w:pPr>
        <w:tabs>
          <w:tab w:val="left" w:pos="-450"/>
        </w:tabs>
        <w:spacing w:after="200" w:line="276" w:lineRule="auto"/>
        <w:ind w:left="-630"/>
        <w:rPr>
          <w:rFonts w:asciiTheme="majorBidi" w:hAnsiTheme="majorBidi" w:cstheme="majorBidi"/>
          <w:lang w:bidi="ar-OM"/>
        </w:rPr>
      </w:pPr>
      <w:r w:rsidRPr="007865D4">
        <w:rPr>
          <w:rFonts w:asciiTheme="majorBidi" w:hAnsiTheme="majorBidi" w:cstheme="majorBidi"/>
        </w:rPr>
        <w:t xml:space="preserve">Please Provide a full </w:t>
      </w:r>
      <w:proofErr w:type="gramStart"/>
      <w:r w:rsidRPr="007865D4">
        <w:rPr>
          <w:rFonts w:asciiTheme="majorBidi" w:hAnsiTheme="majorBidi" w:cstheme="majorBidi"/>
        </w:rPr>
        <w:t>details  of</w:t>
      </w:r>
      <w:proofErr w:type="gramEnd"/>
      <w:r w:rsidRPr="007865D4">
        <w:rPr>
          <w:rFonts w:asciiTheme="majorBidi" w:hAnsiTheme="majorBidi" w:cstheme="majorBidi"/>
        </w:rPr>
        <w:t xml:space="preserve"> all such assets to be disposed including their number in in the Fixed Asset Register showing for each item proposed for disposal: </w:t>
      </w:r>
    </w:p>
    <w:p w14:paraId="78C834FB" w14:textId="77777777" w:rsidR="007865D4" w:rsidRPr="00B06AF2" w:rsidRDefault="007865D4" w:rsidP="007865D4">
      <w:pPr>
        <w:pStyle w:val="ListParagraph"/>
        <w:rPr>
          <w:rFonts w:asciiTheme="majorBidi" w:hAnsiTheme="majorBidi" w:cstheme="majorBidi"/>
          <w:b/>
          <w:bCs/>
          <w:sz w:val="22"/>
          <w:szCs w:val="22"/>
        </w:rPr>
      </w:pPr>
    </w:p>
    <w:tbl>
      <w:tblPr>
        <w:tblStyle w:val="TableGrid"/>
        <w:tblW w:w="10980" w:type="dxa"/>
        <w:tblInd w:w="-635" w:type="dxa"/>
        <w:tblLook w:val="04A0" w:firstRow="1" w:lastRow="0" w:firstColumn="1" w:lastColumn="0" w:noHBand="0" w:noVBand="1"/>
      </w:tblPr>
      <w:tblGrid>
        <w:gridCol w:w="1470"/>
        <w:gridCol w:w="1680"/>
        <w:gridCol w:w="1530"/>
        <w:gridCol w:w="1620"/>
        <w:gridCol w:w="1890"/>
        <w:gridCol w:w="2790"/>
      </w:tblGrid>
      <w:tr w:rsidR="00C26B40" w14:paraId="1D059F54" w14:textId="77777777" w:rsidTr="00C26B40">
        <w:tc>
          <w:tcPr>
            <w:tcW w:w="1470" w:type="dxa"/>
          </w:tcPr>
          <w:p w14:paraId="30468CB4" w14:textId="06E3A0BC" w:rsidR="00C26B40" w:rsidRPr="00023558" w:rsidRDefault="00C26B40" w:rsidP="009A79F5">
            <w:pPr>
              <w:spacing w:before="240"/>
              <w:jc w:val="both"/>
              <w:rPr>
                <w:rFonts w:asciiTheme="majorBidi" w:hAnsiTheme="majorBidi" w:cstheme="majorBidi"/>
              </w:rPr>
            </w:pPr>
            <w:r w:rsidRPr="00023558">
              <w:rPr>
                <w:rFonts w:asciiTheme="majorBidi" w:hAnsiTheme="majorBidi" w:cstheme="majorBidi"/>
              </w:rPr>
              <w:t>Asset ID No:</w:t>
            </w:r>
          </w:p>
        </w:tc>
        <w:tc>
          <w:tcPr>
            <w:tcW w:w="1680" w:type="dxa"/>
          </w:tcPr>
          <w:p w14:paraId="7E7D02C2" w14:textId="77777777" w:rsidR="00C26B40" w:rsidRPr="00023558" w:rsidRDefault="00C26B40" w:rsidP="009A79F5">
            <w:pPr>
              <w:spacing w:before="240" w:after="120" w:line="320" w:lineRule="atLeast"/>
              <w:jc w:val="both"/>
              <w:rPr>
                <w:rFonts w:asciiTheme="majorBidi" w:hAnsiTheme="majorBidi" w:cstheme="majorBidi"/>
              </w:rPr>
            </w:pPr>
            <w:r w:rsidRPr="00023558">
              <w:rPr>
                <w:rFonts w:asciiTheme="majorBidi" w:hAnsiTheme="majorBidi" w:cstheme="majorBidi"/>
              </w:rPr>
              <w:t>Part of Regulated assets base or not?</w:t>
            </w:r>
          </w:p>
          <w:p w14:paraId="2C821913" w14:textId="5A154ECD" w:rsidR="00C26B40" w:rsidRPr="00023558" w:rsidRDefault="00C26B40" w:rsidP="009A79F5">
            <w:pPr>
              <w:spacing w:before="24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530" w:type="dxa"/>
          </w:tcPr>
          <w:p w14:paraId="068D8968" w14:textId="39AFE8C8" w:rsidR="00C26B40" w:rsidRPr="00023558" w:rsidRDefault="00C26B40" w:rsidP="009A79F5">
            <w:pPr>
              <w:spacing w:before="2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23558">
              <w:rPr>
                <w:rFonts w:asciiTheme="majorBidi" w:hAnsiTheme="majorBidi" w:cstheme="majorBidi"/>
              </w:rPr>
              <w:t>the original purchase cost and date</w:t>
            </w:r>
          </w:p>
        </w:tc>
        <w:tc>
          <w:tcPr>
            <w:tcW w:w="1620" w:type="dxa"/>
          </w:tcPr>
          <w:p w14:paraId="65C0E366" w14:textId="77777777" w:rsidR="00C26B40" w:rsidRPr="00023558" w:rsidRDefault="00C26B40" w:rsidP="009A79F5">
            <w:pPr>
              <w:spacing w:before="240" w:after="120" w:line="320" w:lineRule="atLeast"/>
              <w:jc w:val="both"/>
              <w:rPr>
                <w:rFonts w:asciiTheme="majorBidi" w:hAnsiTheme="majorBidi" w:cstheme="majorBidi"/>
              </w:rPr>
            </w:pPr>
            <w:r w:rsidRPr="00023558">
              <w:rPr>
                <w:rFonts w:asciiTheme="majorBidi" w:hAnsiTheme="majorBidi" w:cstheme="majorBidi"/>
              </w:rPr>
              <w:t xml:space="preserve">Lifetime of the relevant assets </w:t>
            </w:r>
          </w:p>
          <w:p w14:paraId="7EDD070F" w14:textId="77777777" w:rsidR="00C26B40" w:rsidRPr="00023558" w:rsidRDefault="00C26B40" w:rsidP="009A79F5">
            <w:pPr>
              <w:spacing w:before="2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064D811" w14:textId="4985E988" w:rsidR="00C26B40" w:rsidRPr="00023558" w:rsidRDefault="009A79F5" w:rsidP="009A79F5">
            <w:pPr>
              <w:spacing w:before="2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</w:rPr>
              <w:t>A</w:t>
            </w:r>
            <w:r w:rsidR="00C26B40" w:rsidRPr="00023558">
              <w:rPr>
                <w:rFonts w:asciiTheme="majorBidi" w:hAnsiTheme="majorBidi" w:cstheme="majorBidi"/>
              </w:rPr>
              <w:t>ccumulated depreciation</w:t>
            </w:r>
          </w:p>
        </w:tc>
        <w:tc>
          <w:tcPr>
            <w:tcW w:w="2790" w:type="dxa"/>
          </w:tcPr>
          <w:p w14:paraId="37C1C357" w14:textId="550AABED" w:rsidR="00C26B40" w:rsidRPr="00023558" w:rsidRDefault="009A79F5" w:rsidP="009A79F5">
            <w:pPr>
              <w:spacing w:before="2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</w:rPr>
              <w:t>T</w:t>
            </w:r>
            <w:r w:rsidR="00C26B40" w:rsidRPr="00023558">
              <w:rPr>
                <w:rFonts w:asciiTheme="majorBidi" w:hAnsiTheme="majorBidi" w:cstheme="majorBidi"/>
              </w:rPr>
              <w:t xml:space="preserve">he </w:t>
            </w:r>
            <w:proofErr w:type="gramStart"/>
            <w:r w:rsidR="00C26B40" w:rsidRPr="00023558">
              <w:rPr>
                <w:rFonts w:asciiTheme="majorBidi" w:hAnsiTheme="majorBidi" w:cstheme="majorBidi"/>
              </w:rPr>
              <w:t>net book</w:t>
            </w:r>
            <w:proofErr w:type="gramEnd"/>
            <w:r w:rsidR="00C26B40" w:rsidRPr="00023558">
              <w:rPr>
                <w:rFonts w:asciiTheme="majorBidi" w:hAnsiTheme="majorBidi" w:cstheme="majorBidi"/>
              </w:rPr>
              <w:t xml:space="preserve"> value of each item proposed for disposal</w:t>
            </w:r>
          </w:p>
        </w:tc>
      </w:tr>
      <w:tr w:rsidR="00C26B40" w14:paraId="2F5BA2D9" w14:textId="77777777" w:rsidTr="00C26B40">
        <w:tc>
          <w:tcPr>
            <w:tcW w:w="1470" w:type="dxa"/>
          </w:tcPr>
          <w:p w14:paraId="53237628" w14:textId="77777777" w:rsidR="00C26B40" w:rsidRDefault="00C26B40" w:rsidP="007865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61241AA" w14:textId="77777777" w:rsidR="00C26B40" w:rsidRDefault="00C26B40" w:rsidP="007865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BBE10A9" w14:textId="1608AE45" w:rsidR="00C26B40" w:rsidRDefault="00C26B40" w:rsidP="007865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592179C" w14:textId="77777777" w:rsidR="00C26B40" w:rsidRDefault="00C26B40" w:rsidP="007865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0A08B06" w14:textId="77777777" w:rsidR="00C26B40" w:rsidRDefault="00C26B40" w:rsidP="007865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14:paraId="7A02265D" w14:textId="77777777" w:rsidR="00C26B40" w:rsidRDefault="00C26B40" w:rsidP="007865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26B40" w14:paraId="3E0F0B3D" w14:textId="77777777" w:rsidTr="00C26B40">
        <w:tc>
          <w:tcPr>
            <w:tcW w:w="1470" w:type="dxa"/>
          </w:tcPr>
          <w:p w14:paraId="3C3E2915" w14:textId="77777777" w:rsidR="00C26B40" w:rsidRDefault="00C26B40" w:rsidP="007865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80" w:type="dxa"/>
          </w:tcPr>
          <w:p w14:paraId="48A50D5F" w14:textId="77777777" w:rsidR="00C26B40" w:rsidRDefault="00C26B40" w:rsidP="007865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9832BDB" w14:textId="656E043A" w:rsidR="00C26B40" w:rsidRDefault="00C26B40" w:rsidP="007865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8366645" w14:textId="77777777" w:rsidR="00C26B40" w:rsidRDefault="00C26B40" w:rsidP="007865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9FE4C9F" w14:textId="77777777" w:rsidR="00C26B40" w:rsidRDefault="00C26B40" w:rsidP="007865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14:paraId="7BCE2448" w14:textId="77777777" w:rsidR="00C26B40" w:rsidRDefault="00C26B40" w:rsidP="007865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26B40" w14:paraId="30B3F6F5" w14:textId="77777777" w:rsidTr="00C26B40">
        <w:tc>
          <w:tcPr>
            <w:tcW w:w="1470" w:type="dxa"/>
          </w:tcPr>
          <w:p w14:paraId="14778853" w14:textId="77777777" w:rsidR="00C26B40" w:rsidRDefault="00C26B40" w:rsidP="007865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80" w:type="dxa"/>
          </w:tcPr>
          <w:p w14:paraId="0F7F8BB7" w14:textId="77777777" w:rsidR="00C26B40" w:rsidRDefault="00C26B40" w:rsidP="007865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22EF6A1" w14:textId="7EFEC95A" w:rsidR="00C26B40" w:rsidRDefault="00C26B40" w:rsidP="007865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EB865AA" w14:textId="77777777" w:rsidR="00C26B40" w:rsidRDefault="00C26B40" w:rsidP="007865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321092B" w14:textId="77777777" w:rsidR="00C26B40" w:rsidRDefault="00C26B40" w:rsidP="007865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14:paraId="65698B5D" w14:textId="77777777" w:rsidR="00C26B40" w:rsidRDefault="00C26B40" w:rsidP="007865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26B40" w14:paraId="7E628AB4" w14:textId="77777777" w:rsidTr="00C26B40">
        <w:tc>
          <w:tcPr>
            <w:tcW w:w="1470" w:type="dxa"/>
          </w:tcPr>
          <w:p w14:paraId="7A32D4B5" w14:textId="77777777" w:rsidR="00C26B40" w:rsidRDefault="00C26B40" w:rsidP="007865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80" w:type="dxa"/>
          </w:tcPr>
          <w:p w14:paraId="7A8047E0" w14:textId="77777777" w:rsidR="00C26B40" w:rsidRDefault="00C26B40" w:rsidP="007865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15F01F" w14:textId="2B1FB570" w:rsidR="00C26B40" w:rsidRDefault="00C26B40" w:rsidP="007865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BA983F0" w14:textId="77777777" w:rsidR="00C26B40" w:rsidRDefault="00C26B40" w:rsidP="007865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137949D" w14:textId="77777777" w:rsidR="00C26B40" w:rsidRDefault="00C26B40" w:rsidP="007865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14:paraId="3C4D1058" w14:textId="77777777" w:rsidR="00C26B40" w:rsidRDefault="00C26B40" w:rsidP="007865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26B40" w14:paraId="1F251AF9" w14:textId="77777777" w:rsidTr="00C26B40">
        <w:tc>
          <w:tcPr>
            <w:tcW w:w="1470" w:type="dxa"/>
          </w:tcPr>
          <w:p w14:paraId="0E16AA6E" w14:textId="77777777" w:rsidR="00C26B40" w:rsidRDefault="00C26B40" w:rsidP="007865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80" w:type="dxa"/>
          </w:tcPr>
          <w:p w14:paraId="3F57BB4A" w14:textId="77777777" w:rsidR="00C26B40" w:rsidRDefault="00C26B40" w:rsidP="007865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5701C7E" w14:textId="26525370" w:rsidR="00C26B40" w:rsidRDefault="00C26B40" w:rsidP="007865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901E66A" w14:textId="77777777" w:rsidR="00C26B40" w:rsidRDefault="00C26B40" w:rsidP="007865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8F145C7" w14:textId="77777777" w:rsidR="00C26B40" w:rsidRDefault="00C26B40" w:rsidP="007865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90" w:type="dxa"/>
          </w:tcPr>
          <w:p w14:paraId="1B0EB1E5" w14:textId="77777777" w:rsidR="00C26B40" w:rsidRDefault="00C26B40" w:rsidP="007865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232DD22" w14:textId="77777777" w:rsidR="007865D4" w:rsidRPr="007865D4" w:rsidRDefault="007865D4" w:rsidP="007865D4">
      <w:pPr>
        <w:rPr>
          <w:rFonts w:asciiTheme="majorBidi" w:hAnsiTheme="majorBidi" w:cstheme="majorBidi"/>
          <w:sz w:val="24"/>
          <w:szCs w:val="24"/>
        </w:rPr>
      </w:pPr>
    </w:p>
    <w:sectPr w:rsidR="007865D4" w:rsidRPr="007865D4" w:rsidSect="00177495">
      <w:pgSz w:w="12240" w:h="15840"/>
      <w:pgMar w:top="225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10C59" w14:textId="77777777" w:rsidR="0005149C" w:rsidRDefault="0005149C" w:rsidP="00177495">
      <w:pPr>
        <w:spacing w:after="0" w:line="240" w:lineRule="auto"/>
      </w:pPr>
      <w:r>
        <w:separator/>
      </w:r>
    </w:p>
  </w:endnote>
  <w:endnote w:type="continuationSeparator" w:id="0">
    <w:p w14:paraId="6129458B" w14:textId="77777777" w:rsidR="0005149C" w:rsidRDefault="0005149C" w:rsidP="00177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 SS Two Medium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75246" w14:textId="77777777" w:rsidR="0005149C" w:rsidRDefault="0005149C" w:rsidP="00177495">
      <w:pPr>
        <w:spacing w:after="0" w:line="240" w:lineRule="auto"/>
      </w:pPr>
      <w:r>
        <w:separator/>
      </w:r>
    </w:p>
  </w:footnote>
  <w:footnote w:type="continuationSeparator" w:id="0">
    <w:p w14:paraId="4E51789F" w14:textId="77777777" w:rsidR="0005149C" w:rsidRDefault="0005149C" w:rsidP="00177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9F6EC" w14:textId="77777777" w:rsidR="00D4585D" w:rsidRDefault="00D4585D" w:rsidP="00177495">
    <w:pPr>
      <w:pStyle w:val="Header"/>
      <w:bidi/>
    </w:pPr>
    <w:r w:rsidRPr="007C6139">
      <w:rPr>
        <w:rFonts w:ascii="GE SS Two Medium" w:eastAsia="Calibri" w:hAnsi="GE SS Two Medium" w:cs="GE SS Two Medium"/>
        <w:noProof/>
        <w:color w:val="371937"/>
        <w:sz w:val="26"/>
        <w:szCs w:val="26"/>
      </w:rPr>
      <w:drawing>
        <wp:anchor distT="0" distB="0" distL="114300" distR="114300" simplePos="0" relativeHeight="251659264" behindDoc="0" locked="0" layoutInCell="1" allowOverlap="1" wp14:anchorId="75A4673C" wp14:editId="3F19700B">
          <wp:simplePos x="0" y="0"/>
          <wp:positionH relativeFrom="column">
            <wp:posOffset>-196850</wp:posOffset>
          </wp:positionH>
          <wp:positionV relativeFrom="paragraph">
            <wp:posOffset>7620</wp:posOffset>
          </wp:positionV>
          <wp:extent cx="1543050" cy="711200"/>
          <wp:effectExtent l="0" t="0" r="0" b="0"/>
          <wp:wrapThrough wrapText="bothSides">
            <wp:wrapPolygon edited="0">
              <wp:start x="1067" y="0"/>
              <wp:lineTo x="0" y="0"/>
              <wp:lineTo x="0" y="5207"/>
              <wp:lineTo x="1867" y="9257"/>
              <wp:lineTo x="1867" y="9836"/>
              <wp:lineTo x="8267" y="18514"/>
              <wp:lineTo x="10933" y="20829"/>
              <wp:lineTo x="11467" y="20829"/>
              <wp:lineTo x="13333" y="20829"/>
              <wp:lineTo x="15200" y="20829"/>
              <wp:lineTo x="21333" y="17936"/>
              <wp:lineTo x="21333" y="15043"/>
              <wp:lineTo x="6400" y="579"/>
              <wp:lineTo x="3733" y="0"/>
              <wp:lineTo x="1067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2040 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49BC">
      <w:rPr>
        <w:rFonts w:cstheme="minorHAnsi"/>
        <w:noProof/>
        <w:sz w:val="32"/>
        <w:szCs w:val="32"/>
      </w:rPr>
      <w:drawing>
        <wp:inline distT="0" distB="0" distL="0" distR="0" wp14:anchorId="4DEC2A97" wp14:editId="782ABF77">
          <wp:extent cx="1708150" cy="755650"/>
          <wp:effectExtent l="0" t="0" r="6350" b="635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t_options_V1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189" cy="759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tl/>
      </w:rPr>
      <w:tab/>
    </w:r>
    <w:r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6721"/>
    <w:multiLevelType w:val="hybridMultilevel"/>
    <w:tmpl w:val="DE7274E0"/>
    <w:lvl w:ilvl="0" w:tplc="14322CF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98744F"/>
    <w:multiLevelType w:val="multilevel"/>
    <w:tmpl w:val="8010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94E63"/>
    <w:multiLevelType w:val="hybridMultilevel"/>
    <w:tmpl w:val="BB10F730"/>
    <w:lvl w:ilvl="0" w:tplc="2138DBB2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46B98"/>
    <w:multiLevelType w:val="hybridMultilevel"/>
    <w:tmpl w:val="139A7A76"/>
    <w:lvl w:ilvl="0" w:tplc="A312895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578D5"/>
    <w:multiLevelType w:val="multilevel"/>
    <w:tmpl w:val="A900D7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49737EC"/>
    <w:multiLevelType w:val="multilevel"/>
    <w:tmpl w:val="2B4A1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BE6409"/>
    <w:multiLevelType w:val="hybridMultilevel"/>
    <w:tmpl w:val="38D00D6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854563056">
    <w:abstractNumId w:val="4"/>
  </w:num>
  <w:num w:numId="2" w16cid:durableId="1892110322">
    <w:abstractNumId w:val="2"/>
  </w:num>
  <w:num w:numId="3" w16cid:durableId="1319337223">
    <w:abstractNumId w:val="0"/>
  </w:num>
  <w:num w:numId="4" w16cid:durableId="1434279307">
    <w:abstractNumId w:val="3"/>
  </w:num>
  <w:num w:numId="5" w16cid:durableId="888034339">
    <w:abstractNumId w:val="6"/>
  </w:num>
  <w:num w:numId="6" w16cid:durableId="16256498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446421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MDA1NTczMDUyNDNR0lEKTi0uzszPAykwrAUAap2XsywAAAA="/>
  </w:docVars>
  <w:rsids>
    <w:rsidRoot w:val="00591FEB"/>
    <w:rsid w:val="00000D30"/>
    <w:rsid w:val="00013CDE"/>
    <w:rsid w:val="00015703"/>
    <w:rsid w:val="000218C8"/>
    <w:rsid w:val="00023558"/>
    <w:rsid w:val="0003199B"/>
    <w:rsid w:val="000328CC"/>
    <w:rsid w:val="00033FBA"/>
    <w:rsid w:val="00043D7D"/>
    <w:rsid w:val="00043E50"/>
    <w:rsid w:val="0004428A"/>
    <w:rsid w:val="00045AF1"/>
    <w:rsid w:val="0005149C"/>
    <w:rsid w:val="00053534"/>
    <w:rsid w:val="00060BD5"/>
    <w:rsid w:val="0006521E"/>
    <w:rsid w:val="0007132C"/>
    <w:rsid w:val="0007235B"/>
    <w:rsid w:val="00072EBA"/>
    <w:rsid w:val="00076A1F"/>
    <w:rsid w:val="0008183E"/>
    <w:rsid w:val="000824A8"/>
    <w:rsid w:val="000845C8"/>
    <w:rsid w:val="00086A47"/>
    <w:rsid w:val="000910A9"/>
    <w:rsid w:val="00091868"/>
    <w:rsid w:val="00093978"/>
    <w:rsid w:val="0009550C"/>
    <w:rsid w:val="000A6915"/>
    <w:rsid w:val="000B061F"/>
    <w:rsid w:val="000B47D1"/>
    <w:rsid w:val="000B7088"/>
    <w:rsid w:val="000B7FA2"/>
    <w:rsid w:val="000C5833"/>
    <w:rsid w:val="000D314E"/>
    <w:rsid w:val="000D36A7"/>
    <w:rsid w:val="000D4A19"/>
    <w:rsid w:val="000E0EE9"/>
    <w:rsid w:val="000F02F9"/>
    <w:rsid w:val="000F15DB"/>
    <w:rsid w:val="000F4951"/>
    <w:rsid w:val="000F596C"/>
    <w:rsid w:val="000F6D2C"/>
    <w:rsid w:val="000F7229"/>
    <w:rsid w:val="00100AC4"/>
    <w:rsid w:val="001017E8"/>
    <w:rsid w:val="0010607E"/>
    <w:rsid w:val="00110ADD"/>
    <w:rsid w:val="0012541E"/>
    <w:rsid w:val="001268C3"/>
    <w:rsid w:val="00143E4F"/>
    <w:rsid w:val="00144B1E"/>
    <w:rsid w:val="00166AF3"/>
    <w:rsid w:val="001703D6"/>
    <w:rsid w:val="00170707"/>
    <w:rsid w:val="00173793"/>
    <w:rsid w:val="0017497B"/>
    <w:rsid w:val="00177495"/>
    <w:rsid w:val="00180A4E"/>
    <w:rsid w:val="00195387"/>
    <w:rsid w:val="00195C0C"/>
    <w:rsid w:val="001A0A74"/>
    <w:rsid w:val="001A1BF1"/>
    <w:rsid w:val="001A3F2F"/>
    <w:rsid w:val="001B28FB"/>
    <w:rsid w:val="001B4A39"/>
    <w:rsid w:val="001C2E56"/>
    <w:rsid w:val="001D6068"/>
    <w:rsid w:val="001E4627"/>
    <w:rsid w:val="001E69CF"/>
    <w:rsid w:val="001F1E87"/>
    <w:rsid w:val="001F3081"/>
    <w:rsid w:val="0020038D"/>
    <w:rsid w:val="00203572"/>
    <w:rsid w:val="0020685A"/>
    <w:rsid w:val="002158E3"/>
    <w:rsid w:val="00220BA2"/>
    <w:rsid w:val="00237960"/>
    <w:rsid w:val="00243F1F"/>
    <w:rsid w:val="00246A2A"/>
    <w:rsid w:val="00256009"/>
    <w:rsid w:val="00256AD2"/>
    <w:rsid w:val="002618B8"/>
    <w:rsid w:val="00263FA3"/>
    <w:rsid w:val="00273916"/>
    <w:rsid w:val="00274B0F"/>
    <w:rsid w:val="002807DD"/>
    <w:rsid w:val="0028084B"/>
    <w:rsid w:val="00286CA9"/>
    <w:rsid w:val="00291208"/>
    <w:rsid w:val="00294B84"/>
    <w:rsid w:val="00295700"/>
    <w:rsid w:val="002A5FB0"/>
    <w:rsid w:val="002B4389"/>
    <w:rsid w:val="002C02ED"/>
    <w:rsid w:val="002C24AB"/>
    <w:rsid w:val="002C2A16"/>
    <w:rsid w:val="002C42A7"/>
    <w:rsid w:val="002C6C87"/>
    <w:rsid w:val="002C7302"/>
    <w:rsid w:val="002D1977"/>
    <w:rsid w:val="002D2FED"/>
    <w:rsid w:val="002D4AEA"/>
    <w:rsid w:val="002E0F62"/>
    <w:rsid w:val="002E2C27"/>
    <w:rsid w:val="002E485A"/>
    <w:rsid w:val="002E77F9"/>
    <w:rsid w:val="002F0DB6"/>
    <w:rsid w:val="002F1A38"/>
    <w:rsid w:val="00303FFA"/>
    <w:rsid w:val="003069DD"/>
    <w:rsid w:val="00312B0C"/>
    <w:rsid w:val="00314E73"/>
    <w:rsid w:val="0032063B"/>
    <w:rsid w:val="00326ECB"/>
    <w:rsid w:val="0033644A"/>
    <w:rsid w:val="00344D48"/>
    <w:rsid w:val="003526B4"/>
    <w:rsid w:val="003541C1"/>
    <w:rsid w:val="00356726"/>
    <w:rsid w:val="00360852"/>
    <w:rsid w:val="00371206"/>
    <w:rsid w:val="003731CE"/>
    <w:rsid w:val="00376FD2"/>
    <w:rsid w:val="0038427C"/>
    <w:rsid w:val="00384AAF"/>
    <w:rsid w:val="003A717F"/>
    <w:rsid w:val="003A79A4"/>
    <w:rsid w:val="003B2862"/>
    <w:rsid w:val="003B30DF"/>
    <w:rsid w:val="003B4A42"/>
    <w:rsid w:val="003C35D7"/>
    <w:rsid w:val="003D039F"/>
    <w:rsid w:val="003D0F0D"/>
    <w:rsid w:val="003D52B1"/>
    <w:rsid w:val="003F11D0"/>
    <w:rsid w:val="003F2293"/>
    <w:rsid w:val="003F27D0"/>
    <w:rsid w:val="003F6C5D"/>
    <w:rsid w:val="003F7F18"/>
    <w:rsid w:val="00401CF8"/>
    <w:rsid w:val="004052E5"/>
    <w:rsid w:val="004077D2"/>
    <w:rsid w:val="004107A6"/>
    <w:rsid w:val="00410833"/>
    <w:rsid w:val="00414696"/>
    <w:rsid w:val="0041589B"/>
    <w:rsid w:val="00420AB2"/>
    <w:rsid w:val="0042444D"/>
    <w:rsid w:val="0043760E"/>
    <w:rsid w:val="00442305"/>
    <w:rsid w:val="004445CE"/>
    <w:rsid w:val="004568B5"/>
    <w:rsid w:val="00464145"/>
    <w:rsid w:val="004824B4"/>
    <w:rsid w:val="004841BA"/>
    <w:rsid w:val="004A365A"/>
    <w:rsid w:val="004A40C9"/>
    <w:rsid w:val="004A6E31"/>
    <w:rsid w:val="004B26A0"/>
    <w:rsid w:val="004C5941"/>
    <w:rsid w:val="004C7B20"/>
    <w:rsid w:val="004D152F"/>
    <w:rsid w:val="004D5AB4"/>
    <w:rsid w:val="004E41D4"/>
    <w:rsid w:val="004E7893"/>
    <w:rsid w:val="004F5813"/>
    <w:rsid w:val="004F7D0D"/>
    <w:rsid w:val="0050181F"/>
    <w:rsid w:val="00503A54"/>
    <w:rsid w:val="0051011F"/>
    <w:rsid w:val="00515895"/>
    <w:rsid w:val="0052239A"/>
    <w:rsid w:val="00524FB3"/>
    <w:rsid w:val="0053067A"/>
    <w:rsid w:val="00537413"/>
    <w:rsid w:val="005531C6"/>
    <w:rsid w:val="00556571"/>
    <w:rsid w:val="00560AAD"/>
    <w:rsid w:val="00561184"/>
    <w:rsid w:val="00562F98"/>
    <w:rsid w:val="00563FEA"/>
    <w:rsid w:val="00571702"/>
    <w:rsid w:val="00590A7C"/>
    <w:rsid w:val="00591FEB"/>
    <w:rsid w:val="005940B0"/>
    <w:rsid w:val="00596805"/>
    <w:rsid w:val="005A15ED"/>
    <w:rsid w:val="005A71C0"/>
    <w:rsid w:val="005B2691"/>
    <w:rsid w:val="005B7551"/>
    <w:rsid w:val="005C1E8F"/>
    <w:rsid w:val="005E1149"/>
    <w:rsid w:val="005E1E28"/>
    <w:rsid w:val="005E4500"/>
    <w:rsid w:val="0060460B"/>
    <w:rsid w:val="006108F5"/>
    <w:rsid w:val="00616967"/>
    <w:rsid w:val="00621B29"/>
    <w:rsid w:val="00622DB8"/>
    <w:rsid w:val="00624796"/>
    <w:rsid w:val="0063089A"/>
    <w:rsid w:val="00630BDD"/>
    <w:rsid w:val="00632CDD"/>
    <w:rsid w:val="00633814"/>
    <w:rsid w:val="00643353"/>
    <w:rsid w:val="006453D8"/>
    <w:rsid w:val="0064551E"/>
    <w:rsid w:val="00654EA9"/>
    <w:rsid w:val="006621D7"/>
    <w:rsid w:val="00667A17"/>
    <w:rsid w:val="006724C8"/>
    <w:rsid w:val="006727A7"/>
    <w:rsid w:val="006770B6"/>
    <w:rsid w:val="0068093B"/>
    <w:rsid w:val="006B02DD"/>
    <w:rsid w:val="006B7ED2"/>
    <w:rsid w:val="006C1CD1"/>
    <w:rsid w:val="006C7167"/>
    <w:rsid w:val="006E32FE"/>
    <w:rsid w:val="006F2E85"/>
    <w:rsid w:val="006F4547"/>
    <w:rsid w:val="00706049"/>
    <w:rsid w:val="00713FFE"/>
    <w:rsid w:val="007179D1"/>
    <w:rsid w:val="007254E5"/>
    <w:rsid w:val="007279BF"/>
    <w:rsid w:val="00742166"/>
    <w:rsid w:val="007457B0"/>
    <w:rsid w:val="00746D6D"/>
    <w:rsid w:val="00746DC2"/>
    <w:rsid w:val="007479F0"/>
    <w:rsid w:val="00754DC7"/>
    <w:rsid w:val="00757820"/>
    <w:rsid w:val="00766938"/>
    <w:rsid w:val="00771DEC"/>
    <w:rsid w:val="007726B6"/>
    <w:rsid w:val="007733BC"/>
    <w:rsid w:val="00784BB6"/>
    <w:rsid w:val="007865D4"/>
    <w:rsid w:val="00791BF7"/>
    <w:rsid w:val="00793241"/>
    <w:rsid w:val="007A00DA"/>
    <w:rsid w:val="007A2DCB"/>
    <w:rsid w:val="007A653B"/>
    <w:rsid w:val="007A7A98"/>
    <w:rsid w:val="007B2FB1"/>
    <w:rsid w:val="007B5716"/>
    <w:rsid w:val="007B5C97"/>
    <w:rsid w:val="007C17DB"/>
    <w:rsid w:val="007C2166"/>
    <w:rsid w:val="007C3037"/>
    <w:rsid w:val="007D14B6"/>
    <w:rsid w:val="007D1903"/>
    <w:rsid w:val="007D410D"/>
    <w:rsid w:val="007E22E2"/>
    <w:rsid w:val="007F5A46"/>
    <w:rsid w:val="0080160D"/>
    <w:rsid w:val="00802345"/>
    <w:rsid w:val="0080345D"/>
    <w:rsid w:val="00806A64"/>
    <w:rsid w:val="00817F9B"/>
    <w:rsid w:val="00823E4E"/>
    <w:rsid w:val="008311D7"/>
    <w:rsid w:val="00835253"/>
    <w:rsid w:val="0083798B"/>
    <w:rsid w:val="00837CA7"/>
    <w:rsid w:val="00840644"/>
    <w:rsid w:val="00841148"/>
    <w:rsid w:val="00853C2A"/>
    <w:rsid w:val="00854646"/>
    <w:rsid w:val="008608D4"/>
    <w:rsid w:val="00871194"/>
    <w:rsid w:val="00875102"/>
    <w:rsid w:val="00885B5B"/>
    <w:rsid w:val="008861D3"/>
    <w:rsid w:val="008906C0"/>
    <w:rsid w:val="00891B34"/>
    <w:rsid w:val="00894B61"/>
    <w:rsid w:val="008A27D1"/>
    <w:rsid w:val="008A4309"/>
    <w:rsid w:val="008C43F1"/>
    <w:rsid w:val="008D5099"/>
    <w:rsid w:val="008F0A16"/>
    <w:rsid w:val="008F5A81"/>
    <w:rsid w:val="00907B13"/>
    <w:rsid w:val="009121DE"/>
    <w:rsid w:val="00915DFD"/>
    <w:rsid w:val="0092628A"/>
    <w:rsid w:val="00926453"/>
    <w:rsid w:val="00932934"/>
    <w:rsid w:val="009376B4"/>
    <w:rsid w:val="00941809"/>
    <w:rsid w:val="00943997"/>
    <w:rsid w:val="0095355A"/>
    <w:rsid w:val="00964002"/>
    <w:rsid w:val="009672C5"/>
    <w:rsid w:val="00973A1F"/>
    <w:rsid w:val="009767BD"/>
    <w:rsid w:val="00982FA8"/>
    <w:rsid w:val="009840A5"/>
    <w:rsid w:val="0098638A"/>
    <w:rsid w:val="00986422"/>
    <w:rsid w:val="00993CAD"/>
    <w:rsid w:val="009A008C"/>
    <w:rsid w:val="009A1D23"/>
    <w:rsid w:val="009A28D6"/>
    <w:rsid w:val="009A36F3"/>
    <w:rsid w:val="009A38E3"/>
    <w:rsid w:val="009A79F5"/>
    <w:rsid w:val="009B0672"/>
    <w:rsid w:val="009B3995"/>
    <w:rsid w:val="009C511B"/>
    <w:rsid w:val="009C71A6"/>
    <w:rsid w:val="009D05D3"/>
    <w:rsid w:val="009D0F13"/>
    <w:rsid w:val="009D7F63"/>
    <w:rsid w:val="009E6FC2"/>
    <w:rsid w:val="009F397E"/>
    <w:rsid w:val="00A04811"/>
    <w:rsid w:val="00A11AB2"/>
    <w:rsid w:val="00A16AB2"/>
    <w:rsid w:val="00A268B6"/>
    <w:rsid w:val="00A3584A"/>
    <w:rsid w:val="00A3757A"/>
    <w:rsid w:val="00A44F5B"/>
    <w:rsid w:val="00A451DD"/>
    <w:rsid w:val="00A5379D"/>
    <w:rsid w:val="00A62138"/>
    <w:rsid w:val="00A65368"/>
    <w:rsid w:val="00A65708"/>
    <w:rsid w:val="00A65B54"/>
    <w:rsid w:val="00A71874"/>
    <w:rsid w:val="00A76201"/>
    <w:rsid w:val="00A819E5"/>
    <w:rsid w:val="00A83606"/>
    <w:rsid w:val="00A85DC4"/>
    <w:rsid w:val="00A905BC"/>
    <w:rsid w:val="00A94877"/>
    <w:rsid w:val="00AA0ED4"/>
    <w:rsid w:val="00AA18B3"/>
    <w:rsid w:val="00AB4EDA"/>
    <w:rsid w:val="00AB5471"/>
    <w:rsid w:val="00AC092B"/>
    <w:rsid w:val="00AD3C98"/>
    <w:rsid w:val="00AE318E"/>
    <w:rsid w:val="00AE3B23"/>
    <w:rsid w:val="00AE6DC5"/>
    <w:rsid w:val="00AF082E"/>
    <w:rsid w:val="00AF266E"/>
    <w:rsid w:val="00B019AF"/>
    <w:rsid w:val="00B06AF2"/>
    <w:rsid w:val="00B076B4"/>
    <w:rsid w:val="00B10054"/>
    <w:rsid w:val="00B1122E"/>
    <w:rsid w:val="00B11E30"/>
    <w:rsid w:val="00B12335"/>
    <w:rsid w:val="00B15DBF"/>
    <w:rsid w:val="00B163BA"/>
    <w:rsid w:val="00B24640"/>
    <w:rsid w:val="00B346F8"/>
    <w:rsid w:val="00B40466"/>
    <w:rsid w:val="00B5227F"/>
    <w:rsid w:val="00B54F0C"/>
    <w:rsid w:val="00B57D1D"/>
    <w:rsid w:val="00B61361"/>
    <w:rsid w:val="00B65B41"/>
    <w:rsid w:val="00B66471"/>
    <w:rsid w:val="00B752FB"/>
    <w:rsid w:val="00B80639"/>
    <w:rsid w:val="00B87696"/>
    <w:rsid w:val="00BA0CAC"/>
    <w:rsid w:val="00BA2A83"/>
    <w:rsid w:val="00BA74E5"/>
    <w:rsid w:val="00BB109C"/>
    <w:rsid w:val="00BC2C89"/>
    <w:rsid w:val="00BD0855"/>
    <w:rsid w:val="00BD14DD"/>
    <w:rsid w:val="00BE03A5"/>
    <w:rsid w:val="00BE4057"/>
    <w:rsid w:val="00BE5FC3"/>
    <w:rsid w:val="00BE7E12"/>
    <w:rsid w:val="00BF2727"/>
    <w:rsid w:val="00C05569"/>
    <w:rsid w:val="00C135B7"/>
    <w:rsid w:val="00C13E94"/>
    <w:rsid w:val="00C24BF2"/>
    <w:rsid w:val="00C26B40"/>
    <w:rsid w:val="00C50E2B"/>
    <w:rsid w:val="00C663A5"/>
    <w:rsid w:val="00C67AF6"/>
    <w:rsid w:val="00C7153F"/>
    <w:rsid w:val="00C71893"/>
    <w:rsid w:val="00C801C4"/>
    <w:rsid w:val="00C83494"/>
    <w:rsid w:val="00C87904"/>
    <w:rsid w:val="00C927D2"/>
    <w:rsid w:val="00C948BA"/>
    <w:rsid w:val="00CA2AE4"/>
    <w:rsid w:val="00CA63B6"/>
    <w:rsid w:val="00CB31E8"/>
    <w:rsid w:val="00CB3622"/>
    <w:rsid w:val="00CC59D8"/>
    <w:rsid w:val="00CD1E39"/>
    <w:rsid w:val="00CD75E5"/>
    <w:rsid w:val="00CE7629"/>
    <w:rsid w:val="00CF0226"/>
    <w:rsid w:val="00CF5B4C"/>
    <w:rsid w:val="00CF73DB"/>
    <w:rsid w:val="00D02FF9"/>
    <w:rsid w:val="00D04E5A"/>
    <w:rsid w:val="00D1508D"/>
    <w:rsid w:val="00D16570"/>
    <w:rsid w:val="00D17042"/>
    <w:rsid w:val="00D23B76"/>
    <w:rsid w:val="00D267CF"/>
    <w:rsid w:val="00D26C52"/>
    <w:rsid w:val="00D27A87"/>
    <w:rsid w:val="00D40BE4"/>
    <w:rsid w:val="00D45445"/>
    <w:rsid w:val="00D4585D"/>
    <w:rsid w:val="00D61E79"/>
    <w:rsid w:val="00D65408"/>
    <w:rsid w:val="00D66F87"/>
    <w:rsid w:val="00D6709A"/>
    <w:rsid w:val="00D7071E"/>
    <w:rsid w:val="00D724AE"/>
    <w:rsid w:val="00D74903"/>
    <w:rsid w:val="00D80EFA"/>
    <w:rsid w:val="00D87E9C"/>
    <w:rsid w:val="00D94229"/>
    <w:rsid w:val="00D9606E"/>
    <w:rsid w:val="00D9775F"/>
    <w:rsid w:val="00D97E47"/>
    <w:rsid w:val="00DA1DA7"/>
    <w:rsid w:val="00DB3570"/>
    <w:rsid w:val="00DB71D4"/>
    <w:rsid w:val="00DC22ED"/>
    <w:rsid w:val="00DC7383"/>
    <w:rsid w:val="00DD4C99"/>
    <w:rsid w:val="00DF4370"/>
    <w:rsid w:val="00DF7CB7"/>
    <w:rsid w:val="00E0130D"/>
    <w:rsid w:val="00E06F96"/>
    <w:rsid w:val="00E13ABD"/>
    <w:rsid w:val="00E16199"/>
    <w:rsid w:val="00E25B34"/>
    <w:rsid w:val="00E309F7"/>
    <w:rsid w:val="00E33CBE"/>
    <w:rsid w:val="00E37C58"/>
    <w:rsid w:val="00E4518F"/>
    <w:rsid w:val="00E4519F"/>
    <w:rsid w:val="00E51046"/>
    <w:rsid w:val="00E5360D"/>
    <w:rsid w:val="00E5412A"/>
    <w:rsid w:val="00E621C9"/>
    <w:rsid w:val="00E62662"/>
    <w:rsid w:val="00E62FC4"/>
    <w:rsid w:val="00E72FDB"/>
    <w:rsid w:val="00E75B52"/>
    <w:rsid w:val="00E86323"/>
    <w:rsid w:val="00E86B13"/>
    <w:rsid w:val="00E86D31"/>
    <w:rsid w:val="00E90290"/>
    <w:rsid w:val="00E9158E"/>
    <w:rsid w:val="00E94F3B"/>
    <w:rsid w:val="00EA0D0C"/>
    <w:rsid w:val="00EA3C06"/>
    <w:rsid w:val="00EA4EF2"/>
    <w:rsid w:val="00EA53B2"/>
    <w:rsid w:val="00EC0321"/>
    <w:rsid w:val="00EC2549"/>
    <w:rsid w:val="00EC448E"/>
    <w:rsid w:val="00EC4E95"/>
    <w:rsid w:val="00EC68DF"/>
    <w:rsid w:val="00ED2B90"/>
    <w:rsid w:val="00ED766A"/>
    <w:rsid w:val="00ED7F16"/>
    <w:rsid w:val="00EE086C"/>
    <w:rsid w:val="00EE09BD"/>
    <w:rsid w:val="00EE1390"/>
    <w:rsid w:val="00EF16AB"/>
    <w:rsid w:val="00EF1F2A"/>
    <w:rsid w:val="00EF347C"/>
    <w:rsid w:val="00F03C3A"/>
    <w:rsid w:val="00F05A33"/>
    <w:rsid w:val="00F13B27"/>
    <w:rsid w:val="00F154E6"/>
    <w:rsid w:val="00F16BD0"/>
    <w:rsid w:val="00F24305"/>
    <w:rsid w:val="00F24ECC"/>
    <w:rsid w:val="00F26424"/>
    <w:rsid w:val="00F41811"/>
    <w:rsid w:val="00F536C7"/>
    <w:rsid w:val="00F53A6C"/>
    <w:rsid w:val="00F54D2F"/>
    <w:rsid w:val="00F56D2E"/>
    <w:rsid w:val="00F608D1"/>
    <w:rsid w:val="00F60F9D"/>
    <w:rsid w:val="00F649E8"/>
    <w:rsid w:val="00F64EB1"/>
    <w:rsid w:val="00F71B94"/>
    <w:rsid w:val="00F86821"/>
    <w:rsid w:val="00F9540F"/>
    <w:rsid w:val="00FA28A6"/>
    <w:rsid w:val="00FA38C4"/>
    <w:rsid w:val="00FA4703"/>
    <w:rsid w:val="00FB1429"/>
    <w:rsid w:val="00FB1FD6"/>
    <w:rsid w:val="00FB4AB3"/>
    <w:rsid w:val="00FB4BEB"/>
    <w:rsid w:val="00FC5ADE"/>
    <w:rsid w:val="00FD4767"/>
    <w:rsid w:val="00FD6E81"/>
    <w:rsid w:val="00FE1647"/>
    <w:rsid w:val="00FE1E87"/>
    <w:rsid w:val="00FE45AA"/>
    <w:rsid w:val="00FE5EC6"/>
    <w:rsid w:val="00FF39D6"/>
    <w:rsid w:val="00FF497D"/>
    <w:rsid w:val="00FF593A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AD842E"/>
  <w15:chartTrackingRefBased/>
  <w15:docId w15:val="{B2CDE05A-79B3-4BD5-A08E-91213EA2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D2F"/>
  </w:style>
  <w:style w:type="paragraph" w:styleId="Heading1">
    <w:name w:val="heading 1"/>
    <w:basedOn w:val="Normal"/>
    <w:next w:val="Normal"/>
    <w:link w:val="Heading1Char"/>
    <w:uiPriority w:val="9"/>
    <w:qFormat/>
    <w:rsid w:val="00060BD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7CA7"/>
    <w:pPr>
      <w:keepNext/>
      <w:jc w:val="center"/>
      <w:outlineLvl w:val="1"/>
    </w:pPr>
    <w:rPr>
      <w:rFonts w:asciiTheme="minorBidi" w:hAnsiTheme="minorBidi"/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28A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0B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64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46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23B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43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60BD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37CA7"/>
    <w:rPr>
      <w:rFonts w:asciiTheme="minorBidi" w:hAnsiTheme="minorBidi"/>
      <w:b/>
      <w:bCs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4428A"/>
    <w:rPr>
      <w:b/>
      <w:bCs/>
      <w:u w:val="single"/>
    </w:rPr>
  </w:style>
  <w:style w:type="paragraph" w:styleId="Header">
    <w:name w:val="header"/>
    <w:basedOn w:val="Normal"/>
    <w:link w:val="HeaderChar"/>
    <w:uiPriority w:val="99"/>
    <w:unhideWhenUsed/>
    <w:rsid w:val="00177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495"/>
  </w:style>
  <w:style w:type="paragraph" w:styleId="Footer">
    <w:name w:val="footer"/>
    <w:basedOn w:val="Normal"/>
    <w:link w:val="FooterChar"/>
    <w:uiPriority w:val="99"/>
    <w:unhideWhenUsed/>
    <w:rsid w:val="00177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495"/>
  </w:style>
  <w:style w:type="character" w:customStyle="1" w:styleId="Heading4Char">
    <w:name w:val="Heading 4 Char"/>
    <w:basedOn w:val="DefaultParagraphFont"/>
    <w:link w:val="Heading4"/>
    <w:uiPriority w:val="9"/>
    <w:semiHidden/>
    <w:rsid w:val="00D40BE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A38E3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02F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2F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2F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F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FF9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F2E85"/>
    <w:rPr>
      <w:rFonts w:asciiTheme="majorBidi" w:hAnsiTheme="majorBidi" w:cstheme="maj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F2E85"/>
    <w:rPr>
      <w:rFonts w:asciiTheme="majorBidi" w:hAnsiTheme="majorBidi" w:cstheme="majorBidi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41589B"/>
    <w:pPr>
      <w:ind w:left="720" w:hanging="1170"/>
      <w:jc w:val="both"/>
    </w:pPr>
    <w:rPr>
      <w:rFonts w:asciiTheme="majorBidi" w:hAnsiTheme="majorBidi" w:cstheme="majorBidi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1589B"/>
    <w:rPr>
      <w:rFonts w:asciiTheme="majorBidi" w:hAnsiTheme="majorBidi" w:cstheme="majorBidi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0F15D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24B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4B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4BF2"/>
    <w:rPr>
      <w:vertAlign w:val="superscript"/>
    </w:rPr>
  </w:style>
  <w:style w:type="paragraph" w:styleId="BodyText2">
    <w:name w:val="Body Text 2"/>
    <w:basedOn w:val="Normal"/>
    <w:link w:val="BodyText2Char"/>
    <w:uiPriority w:val="99"/>
    <w:unhideWhenUsed/>
    <w:rsid w:val="00EC448E"/>
    <w:pPr>
      <w:jc w:val="both"/>
    </w:pPr>
    <w:rPr>
      <w:rFonts w:asciiTheme="majorBidi" w:eastAsia="Times New Roman" w:hAnsiTheme="majorBidi" w:cstheme="majorBidi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EC448E"/>
    <w:rPr>
      <w:rFonts w:asciiTheme="majorBidi" w:eastAsia="Times New Roman" w:hAnsiTheme="majorBidi" w:cstheme="majorBid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F39D6"/>
    <w:pPr>
      <w:spacing w:after="200" w:line="276" w:lineRule="auto"/>
      <w:ind w:left="90"/>
    </w:pPr>
    <w:rPr>
      <w:rFonts w:asciiTheme="majorBidi" w:hAnsiTheme="majorBidi" w:cstheme="majorBidi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F39D6"/>
    <w:rPr>
      <w:rFonts w:asciiTheme="majorBidi" w:hAnsiTheme="majorBidi" w:cstheme="majorBidi"/>
      <w:sz w:val="28"/>
      <w:szCs w:val="28"/>
    </w:rPr>
  </w:style>
  <w:style w:type="character" w:styleId="Strong">
    <w:name w:val="Strong"/>
    <w:basedOn w:val="DefaultParagraphFont"/>
    <w:uiPriority w:val="22"/>
    <w:qFormat/>
    <w:rsid w:val="00A16AB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1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5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11413">
          <w:marLeft w:val="1267"/>
          <w:marRight w:val="58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595">
          <w:marLeft w:val="33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4859">
          <w:marLeft w:val="33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389c86-afd4-485b-88cf-c62f40398d9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89580F7AF8F46896E87579ADBD92E" ma:contentTypeVersion="13" ma:contentTypeDescription="Create a new document." ma:contentTypeScope="" ma:versionID="3b0a8958b1b9d06b819149e6f9c19101">
  <xsd:schema xmlns:xsd="http://www.w3.org/2001/XMLSchema" xmlns:xs="http://www.w3.org/2001/XMLSchema" xmlns:p="http://schemas.microsoft.com/office/2006/metadata/properties" xmlns:ns3="03389c86-afd4-485b-88cf-c62f40398d93" xmlns:ns4="14674274-da65-4084-8765-464f34ba31ae" targetNamespace="http://schemas.microsoft.com/office/2006/metadata/properties" ma:root="true" ma:fieldsID="d13fee765c37ed93e29a98eea8d273f0" ns3:_="" ns4:_="">
    <xsd:import namespace="03389c86-afd4-485b-88cf-c62f40398d93"/>
    <xsd:import namespace="14674274-da65-4084-8765-464f34ba31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89c86-afd4-485b-88cf-c62f40398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4274-da65-4084-8765-464f34ba31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F911AA-851A-438E-85E8-53959489A6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FA2DDF-A31A-4AF8-83B8-37C21D5A66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2A750B-39DE-4E26-8946-35778507B607}">
  <ds:schemaRefs>
    <ds:schemaRef ds:uri="http://schemas.microsoft.com/office/2006/metadata/properties"/>
    <ds:schemaRef ds:uri="http://schemas.microsoft.com/office/infopath/2007/PartnerControls"/>
    <ds:schemaRef ds:uri="03389c86-afd4-485b-88cf-c62f40398d93"/>
  </ds:schemaRefs>
</ds:datastoreItem>
</file>

<file path=customXml/itemProps4.xml><?xml version="1.0" encoding="utf-8"?>
<ds:datastoreItem xmlns:ds="http://schemas.openxmlformats.org/officeDocument/2006/customXml" ds:itemID="{25D2A286-DBFC-42A8-A00F-255B98538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89c86-afd4-485b-88cf-c62f40398d93"/>
    <ds:schemaRef ds:uri="14674274-da65-4084-8765-464f34ba3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8</Pages>
  <Words>900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Joby Joseph</dc:creator>
  <cp:keywords/>
  <dc:description/>
  <cp:lastModifiedBy>Reem Al Khusibi</cp:lastModifiedBy>
  <cp:revision>9</cp:revision>
  <cp:lastPrinted>2025-08-04T04:21:00Z</cp:lastPrinted>
  <dcterms:created xsi:type="dcterms:W3CDTF">2025-05-26T09:46:00Z</dcterms:created>
  <dcterms:modified xsi:type="dcterms:W3CDTF">2025-08-04T04:23:00Z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133d6beb23f3aaabf5eafe04bd16ee760b53ea66e1a19f9bea9cf0d86f4f8b06</vt:lpwstr>
  </property>
  <property fmtid="{D5CDD505-2E9C-101B-9397-08002B2CF9AE}" pid="3" name="ContentTypeId">
    <vt:lpwstr>0x0101007D389580F7AF8F46896E87579ADBD92E</vt:lpwstr>
  </property>
</Properties>
</file>